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E9BD" w14:textId="61E87A33" w:rsidR="00486479" w:rsidRPr="00E843BE" w:rsidRDefault="00BB5366" w:rsidP="00486479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486479">
        <w:rPr>
          <w:rFonts w:ascii="Times New Roman" w:hAnsi="Times New Roman"/>
          <w:b/>
          <w:sz w:val="20"/>
          <w:szCs w:val="20"/>
        </w:rPr>
        <w:t xml:space="preserve">        TERMAT DHE </w:t>
      </w:r>
      <w:r w:rsidR="00486479" w:rsidRPr="00E843BE">
        <w:rPr>
          <w:rFonts w:ascii="Times New Roman" w:hAnsi="Times New Roman"/>
          <w:b/>
          <w:sz w:val="20"/>
          <w:szCs w:val="20"/>
        </w:rPr>
        <w:t>KUSHTET E KONTRATËS</w:t>
      </w:r>
    </w:p>
    <w:p w14:paraId="6E7BB3E6" w14:textId="77777777" w:rsidR="00486479" w:rsidRPr="00E843BE" w:rsidRDefault="00486479" w:rsidP="00486479">
      <w:pPr>
        <w:pStyle w:val="ListParagraph"/>
        <w:widowControl w:val="0"/>
        <w:autoSpaceDE w:val="0"/>
        <w:autoSpaceDN w:val="0"/>
        <w:adjustRightInd w:val="0"/>
        <w:spacing w:before="42" w:after="0" w:line="205" w:lineRule="exact"/>
        <w:rPr>
          <w:rFonts w:ascii="Times New Roman" w:hAnsi="Times New Roman"/>
          <w:b/>
          <w:sz w:val="20"/>
          <w:szCs w:val="20"/>
          <w:lang w:val="am-ET"/>
        </w:rPr>
      </w:pPr>
    </w:p>
    <w:p w14:paraId="1AB18042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0"/>
          <w:szCs w:val="20"/>
          <w:lang w:val="am-ET"/>
        </w:rPr>
      </w:pPr>
      <w:r w:rsidRPr="00E843BE">
        <w:rPr>
          <w:rFonts w:ascii="Times New Roman" w:hAnsi="Times New Roman"/>
          <w:b/>
          <w:sz w:val="20"/>
          <w:szCs w:val="20"/>
          <w:lang w:val="sq-AL"/>
        </w:rPr>
        <w:t>Baza Ligjore</w:t>
      </w:r>
    </w:p>
    <w:p w14:paraId="269227A4" w14:textId="77777777" w:rsidR="00486479" w:rsidRPr="00E843BE" w:rsidRDefault="00486479" w:rsidP="0048647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2" w:after="0" w:line="205" w:lineRule="exact"/>
        <w:ind w:left="720"/>
        <w:rPr>
          <w:rFonts w:ascii="Times New Roman" w:hAnsi="Times New Roman"/>
          <w:bCs/>
          <w:sz w:val="20"/>
          <w:szCs w:val="20"/>
          <w:lang w:val="am-ET"/>
        </w:rPr>
      </w:pPr>
      <w:r w:rsidRPr="00E843BE">
        <w:rPr>
          <w:rFonts w:ascii="Times New Roman" w:hAnsi="Times New Roman"/>
          <w:bCs/>
          <w:sz w:val="20"/>
          <w:szCs w:val="20"/>
          <w:lang w:val="am-ET"/>
        </w:rPr>
        <w:t xml:space="preserve">Kjo Kontratë </w:t>
      </w:r>
      <w:r w:rsidRPr="00E843BE">
        <w:rPr>
          <w:rFonts w:ascii="Times New Roman" w:hAnsi="Times New Roman"/>
          <w:bCs/>
          <w:sz w:val="20"/>
          <w:szCs w:val="20"/>
          <w:lang w:val="sq-AL"/>
        </w:rPr>
        <w:t>është e hartuar në zbatim dhe në përputhje me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:</w:t>
      </w:r>
    </w:p>
    <w:p w14:paraId="500772E1" w14:textId="77777777" w:rsidR="00486479" w:rsidRPr="00E843BE" w:rsidRDefault="00486479" w:rsidP="00486479">
      <w:pPr>
        <w:pStyle w:val="ListParagraph"/>
        <w:widowControl w:val="0"/>
        <w:autoSpaceDE w:val="0"/>
        <w:autoSpaceDN w:val="0"/>
        <w:adjustRightInd w:val="0"/>
        <w:spacing w:before="42" w:after="0" w:line="205" w:lineRule="exact"/>
        <w:rPr>
          <w:rFonts w:ascii="Times New Roman" w:hAnsi="Times New Roman"/>
          <w:b/>
          <w:sz w:val="20"/>
          <w:szCs w:val="20"/>
          <w:lang w:val="am-ET"/>
        </w:rPr>
      </w:pPr>
    </w:p>
    <w:p w14:paraId="48CEF356" w14:textId="77777777" w:rsidR="00486479" w:rsidRPr="00E843BE" w:rsidRDefault="00486479" w:rsidP="004864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" w:after="0" w:line="205" w:lineRule="exact"/>
        <w:ind w:left="1080"/>
        <w:jc w:val="both"/>
        <w:rPr>
          <w:rFonts w:ascii="Times New Roman" w:hAnsi="Times New Roman"/>
          <w:bCs/>
          <w:sz w:val="20"/>
          <w:szCs w:val="20"/>
          <w:lang w:val="am-ET"/>
        </w:rPr>
      </w:pPr>
      <w:r w:rsidRPr="00E843BE">
        <w:rPr>
          <w:rFonts w:ascii="Times New Roman" w:hAnsi="Times New Roman"/>
          <w:bCs/>
          <w:sz w:val="20"/>
          <w:szCs w:val="20"/>
          <w:lang w:val="am-ET"/>
        </w:rPr>
        <w:t>Ligji</w:t>
      </w:r>
      <w:r>
        <w:rPr>
          <w:rFonts w:ascii="Times New Roman" w:hAnsi="Times New Roman"/>
          <w:bCs/>
          <w:sz w:val="20"/>
          <w:szCs w:val="20"/>
          <w:lang w:val="sq-AL"/>
        </w:rPr>
        <w:t>n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 xml:space="preserve"> Nr. 9918 datë 19.05.2008 “Për Komunikimet Elektronike në Republikën e Shqipërisë”, i ndryshuar</w:t>
      </w:r>
      <w:r>
        <w:rPr>
          <w:rFonts w:ascii="Times New Roman" w:hAnsi="Times New Roman"/>
          <w:bCs/>
          <w:sz w:val="20"/>
          <w:szCs w:val="20"/>
          <w:lang w:val="sq-AL"/>
        </w:rPr>
        <w:t xml:space="preserve">, Rregullore 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 xml:space="preserve">dhe </w:t>
      </w:r>
      <w:r>
        <w:rPr>
          <w:rFonts w:ascii="Times New Roman" w:hAnsi="Times New Roman"/>
          <w:bCs/>
          <w:sz w:val="20"/>
          <w:szCs w:val="20"/>
          <w:lang w:val="sq-AL"/>
        </w:rPr>
        <w:t>A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kte nën-ligjore që rregullojnë këtë marrëdhënie në Republikën e Shqipërisë.</w:t>
      </w:r>
    </w:p>
    <w:p w14:paraId="4659FCAA" w14:textId="77777777" w:rsidR="00486479" w:rsidRPr="00E843BE" w:rsidRDefault="00486479" w:rsidP="004864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" w:after="0" w:line="205" w:lineRule="exact"/>
        <w:ind w:left="1080"/>
        <w:jc w:val="both"/>
        <w:rPr>
          <w:rFonts w:ascii="Times New Roman" w:hAnsi="Times New Roman"/>
          <w:bCs/>
          <w:sz w:val="20"/>
          <w:szCs w:val="20"/>
          <w:lang w:val="am-ET"/>
        </w:rPr>
      </w:pPr>
      <w:r w:rsidRPr="00E843BE">
        <w:rPr>
          <w:rFonts w:ascii="Times New Roman" w:hAnsi="Times New Roman"/>
          <w:bCs/>
          <w:sz w:val="20"/>
          <w:szCs w:val="20"/>
          <w:lang w:val="am-ET"/>
        </w:rPr>
        <w:t>Ligji</w:t>
      </w:r>
      <w:r>
        <w:rPr>
          <w:rFonts w:ascii="Times New Roman" w:hAnsi="Times New Roman"/>
          <w:bCs/>
          <w:sz w:val="20"/>
          <w:szCs w:val="20"/>
          <w:lang w:val="sq-AL"/>
        </w:rPr>
        <w:t>n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 xml:space="preserve"> Nr. 9902 datë 17.04.2008 “Për Mbrojtjen e Konsumatorëve”, i ndryshuar.</w:t>
      </w:r>
    </w:p>
    <w:p w14:paraId="053ED81C" w14:textId="77777777" w:rsidR="00486479" w:rsidRPr="00E843BE" w:rsidRDefault="00486479" w:rsidP="004864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" w:after="0" w:line="205" w:lineRule="exact"/>
        <w:ind w:left="1080"/>
        <w:jc w:val="both"/>
        <w:rPr>
          <w:rFonts w:ascii="Times New Roman" w:hAnsi="Times New Roman"/>
          <w:bCs/>
          <w:sz w:val="20"/>
          <w:szCs w:val="20"/>
          <w:lang w:val="am-ET"/>
        </w:rPr>
      </w:pPr>
      <w:r w:rsidRPr="00E843BE">
        <w:rPr>
          <w:rFonts w:ascii="Times New Roman" w:hAnsi="Times New Roman"/>
          <w:bCs/>
          <w:sz w:val="20"/>
          <w:szCs w:val="20"/>
          <w:lang w:val="am-ET"/>
        </w:rPr>
        <w:t>Ligji</w:t>
      </w:r>
      <w:r>
        <w:rPr>
          <w:rFonts w:ascii="Times New Roman" w:hAnsi="Times New Roman"/>
          <w:bCs/>
          <w:sz w:val="20"/>
          <w:szCs w:val="20"/>
          <w:lang w:val="sq-AL"/>
        </w:rPr>
        <w:t>n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 xml:space="preserve"> Nr. 9887 datë 10.03.2008 “Për Mbrojtjen e të Dhënave Personale”, i ndryshuar.</w:t>
      </w:r>
    </w:p>
    <w:p w14:paraId="56F54F2F" w14:textId="77777777" w:rsidR="00486479" w:rsidRPr="00B36E97" w:rsidRDefault="00486479" w:rsidP="004864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" w:after="0" w:line="205" w:lineRule="exact"/>
        <w:ind w:left="1080"/>
        <w:jc w:val="both"/>
        <w:rPr>
          <w:rFonts w:ascii="Times New Roman" w:hAnsi="Times New Roman"/>
          <w:bCs/>
          <w:sz w:val="20"/>
          <w:szCs w:val="20"/>
          <w:lang w:val="am-ET"/>
        </w:rPr>
      </w:pPr>
      <w:r w:rsidRPr="00E843BE">
        <w:rPr>
          <w:rFonts w:ascii="Times New Roman" w:hAnsi="Times New Roman"/>
          <w:bCs/>
          <w:sz w:val="20"/>
          <w:szCs w:val="20"/>
          <w:lang w:val="am-ET"/>
        </w:rPr>
        <w:t>Ligji</w:t>
      </w:r>
      <w:r>
        <w:rPr>
          <w:rFonts w:ascii="Times New Roman" w:hAnsi="Times New Roman"/>
          <w:bCs/>
          <w:sz w:val="20"/>
          <w:szCs w:val="20"/>
          <w:lang w:val="sq-AL"/>
        </w:rPr>
        <w:t>n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 xml:space="preserve"> Nr. 97/2013 Për Mediat Audiovizive në Republikën e Shqipërisë.</w:t>
      </w:r>
    </w:p>
    <w:p w14:paraId="1BEBB3F0" w14:textId="77777777" w:rsidR="00486479" w:rsidRPr="00B36E97" w:rsidRDefault="00486479" w:rsidP="004864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" w:after="0" w:line="205" w:lineRule="exact"/>
        <w:ind w:left="1080"/>
        <w:jc w:val="both"/>
        <w:rPr>
          <w:rFonts w:ascii="Times New Roman" w:hAnsi="Times New Roman"/>
          <w:bCs/>
          <w:sz w:val="20"/>
          <w:szCs w:val="20"/>
          <w:lang w:val="am-ET"/>
        </w:rPr>
      </w:pPr>
      <w:r w:rsidRPr="00E843BE">
        <w:rPr>
          <w:rFonts w:ascii="Times New Roman" w:hAnsi="Times New Roman"/>
          <w:bCs/>
          <w:sz w:val="20"/>
          <w:szCs w:val="20"/>
          <w:lang w:val="am-ET"/>
        </w:rPr>
        <w:t>Ligji</w:t>
      </w:r>
      <w:r>
        <w:rPr>
          <w:rFonts w:ascii="Times New Roman" w:hAnsi="Times New Roman"/>
          <w:bCs/>
          <w:sz w:val="20"/>
          <w:szCs w:val="20"/>
          <w:lang w:val="sq-AL"/>
        </w:rPr>
        <w:t>n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 xml:space="preserve"> Nr. 10128, datë 11.05.2009 ‘’Për Tregtinë Elektronike’’</w:t>
      </w:r>
    </w:p>
    <w:p w14:paraId="3C62CD50" w14:textId="77777777" w:rsidR="00486479" w:rsidRPr="00E843BE" w:rsidRDefault="00486479" w:rsidP="004864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" w:after="0" w:line="205" w:lineRule="exact"/>
        <w:ind w:left="1080"/>
        <w:jc w:val="both"/>
        <w:rPr>
          <w:rFonts w:ascii="Times New Roman" w:hAnsi="Times New Roman"/>
          <w:bCs/>
          <w:sz w:val="20"/>
          <w:szCs w:val="20"/>
          <w:lang w:val="am-ET"/>
        </w:rPr>
      </w:pPr>
      <w:r w:rsidRPr="00E843BE">
        <w:rPr>
          <w:rFonts w:ascii="Times New Roman" w:hAnsi="Times New Roman"/>
          <w:bCs/>
          <w:sz w:val="20"/>
          <w:szCs w:val="20"/>
          <w:lang w:val="am-ET"/>
        </w:rPr>
        <w:t>Rregullore</w:t>
      </w:r>
      <w:r>
        <w:rPr>
          <w:rFonts w:ascii="Times New Roman" w:hAnsi="Times New Roman"/>
          <w:bCs/>
          <w:sz w:val="20"/>
          <w:szCs w:val="20"/>
          <w:lang w:val="sq-AL"/>
        </w:rPr>
        <w:t>n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 xml:space="preserve"> Nr. 27 datë21.09.2012 ‘’ Mbi publikimin e informacionit për tarifat si dhe kushtet e aksesit dhe përdorimit të shërbimeve të komunikimeve elekronike publike’’ e ndryshuar.</w:t>
      </w:r>
    </w:p>
    <w:p w14:paraId="356B48B6" w14:textId="77777777" w:rsidR="00486479" w:rsidRPr="00E843BE" w:rsidRDefault="00486479" w:rsidP="004864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" w:after="0" w:line="205" w:lineRule="exact"/>
        <w:ind w:left="1080"/>
        <w:jc w:val="both"/>
        <w:rPr>
          <w:rFonts w:ascii="Times New Roman" w:hAnsi="Times New Roman"/>
          <w:bCs/>
          <w:sz w:val="20"/>
          <w:szCs w:val="20"/>
          <w:lang w:val="am-ET"/>
        </w:rPr>
      </w:pPr>
      <w:r w:rsidRPr="00E843BE">
        <w:rPr>
          <w:rFonts w:ascii="Times New Roman" w:hAnsi="Times New Roman"/>
          <w:bCs/>
          <w:sz w:val="20"/>
          <w:szCs w:val="20"/>
          <w:lang w:val="am-ET"/>
        </w:rPr>
        <w:t>Rregullore</w:t>
      </w:r>
      <w:r>
        <w:rPr>
          <w:rFonts w:ascii="Times New Roman" w:hAnsi="Times New Roman"/>
          <w:bCs/>
          <w:sz w:val="20"/>
          <w:szCs w:val="20"/>
          <w:lang w:val="sq-AL"/>
        </w:rPr>
        <w:t>n</w:t>
      </w:r>
      <w:r w:rsidRPr="00E843BE">
        <w:rPr>
          <w:rFonts w:ascii="Times New Roman" w:hAnsi="Times New Roman"/>
          <w:bCs/>
          <w:sz w:val="20"/>
          <w:szCs w:val="20"/>
          <w:lang w:val="sq-AL"/>
        </w:rPr>
        <w:t xml:space="preserve"> </w:t>
      </w:r>
      <w:r w:rsidRPr="00AC536D">
        <w:rPr>
          <w:rFonts w:ascii="Times New Roman" w:hAnsi="Times New Roman"/>
          <w:bCs/>
          <w:sz w:val="20"/>
          <w:szCs w:val="20"/>
          <w:lang w:val="am-ET"/>
        </w:rPr>
        <w:t xml:space="preserve">49/2021 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Për</w:t>
      </w:r>
      <w:r w:rsidRPr="00E843BE">
        <w:rPr>
          <w:rFonts w:ascii="Times New Roman" w:hAnsi="Times New Roman"/>
          <w:bCs/>
          <w:sz w:val="20"/>
          <w:szCs w:val="20"/>
          <w:lang w:val="sq-AL"/>
        </w:rPr>
        <w:t xml:space="preserve"> 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“Mbrojtjen e konsumatorëve dhe pajtimtarëve të</w:t>
      </w:r>
      <w:r w:rsidRPr="00E843BE">
        <w:rPr>
          <w:rFonts w:ascii="Times New Roman" w:hAnsi="Times New Roman"/>
          <w:bCs/>
          <w:sz w:val="20"/>
          <w:szCs w:val="20"/>
          <w:lang w:val="sq-AL"/>
        </w:rPr>
        <w:t xml:space="preserve"> 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shërbimeve të komunikimeve elektronike publike”</w:t>
      </w:r>
    </w:p>
    <w:p w14:paraId="6FD12F01" w14:textId="77777777" w:rsidR="00486479" w:rsidRPr="00E843BE" w:rsidRDefault="00486479" w:rsidP="00486479">
      <w:pPr>
        <w:pStyle w:val="ListParagraph"/>
        <w:widowControl w:val="0"/>
        <w:autoSpaceDE w:val="0"/>
        <w:autoSpaceDN w:val="0"/>
        <w:adjustRightInd w:val="0"/>
        <w:spacing w:before="42" w:after="0" w:line="205" w:lineRule="exact"/>
        <w:ind w:left="1080"/>
        <w:jc w:val="both"/>
        <w:rPr>
          <w:rFonts w:ascii="Times New Roman" w:hAnsi="Times New Roman"/>
          <w:bCs/>
          <w:sz w:val="20"/>
          <w:szCs w:val="20"/>
          <w:lang w:val="am-ET"/>
        </w:rPr>
      </w:pPr>
    </w:p>
    <w:p w14:paraId="47051EBE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Hlk144744350"/>
      <w:proofErr w:type="spellStart"/>
      <w:r w:rsidRPr="00E843BE">
        <w:rPr>
          <w:rFonts w:ascii="Times New Roman" w:hAnsi="Times New Roman"/>
          <w:b/>
          <w:sz w:val="20"/>
          <w:szCs w:val="20"/>
        </w:rPr>
        <w:t>Termat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Përgjithshme</w:t>
      </w:r>
      <w:proofErr w:type="spellEnd"/>
    </w:p>
    <w:p w14:paraId="2A792FB9" w14:textId="77777777" w:rsidR="00486479" w:rsidRPr="00E843BE" w:rsidRDefault="00486479" w:rsidP="00486479">
      <w:pPr>
        <w:pStyle w:val="ListParagraph"/>
        <w:numPr>
          <w:ilvl w:val="2"/>
          <w:numId w:val="1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Termat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Përgjithshme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lidhjen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aksesin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publik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njohur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këtu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poshtë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“</w:t>
      </w:r>
      <w:proofErr w:type="spellStart"/>
      <w:r w:rsidRPr="00E843BE">
        <w:rPr>
          <w:rFonts w:ascii="Times New Roman" w:hAnsi="Times New Roman"/>
          <w:sz w:val="20"/>
          <w:szCs w:val="20"/>
        </w:rPr>
        <w:t>Termat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Përgjithshme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E843BE">
        <w:rPr>
          <w:rFonts w:ascii="Times New Roman" w:hAnsi="Times New Roman"/>
          <w:sz w:val="20"/>
          <w:szCs w:val="20"/>
        </w:rPr>
        <w:t>përbëjnë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paketë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rregullash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kuadër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normojnë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marrëdhëniet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bazë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kontraktuale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midis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“Albanian Fiber Telecommunications” </w:t>
      </w:r>
      <w:proofErr w:type="spellStart"/>
      <w:r w:rsidRPr="00E843BE">
        <w:rPr>
          <w:rFonts w:ascii="Times New Roman" w:hAnsi="Times New Roman"/>
          <w:sz w:val="20"/>
          <w:szCs w:val="20"/>
        </w:rPr>
        <w:t>sh.</w:t>
      </w:r>
      <w:proofErr w:type="gramStart"/>
      <w:r w:rsidRPr="00E843BE">
        <w:rPr>
          <w:rFonts w:ascii="Times New Roman" w:hAnsi="Times New Roman"/>
          <w:sz w:val="20"/>
          <w:szCs w:val="20"/>
        </w:rPr>
        <w:t>p.k</w:t>
      </w:r>
      <w:proofErr w:type="spellEnd"/>
      <w:proofErr w:type="gramEnd"/>
      <w:r w:rsidRPr="00E843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843BE">
        <w:rPr>
          <w:rFonts w:ascii="Times New Roman" w:hAnsi="Times New Roman"/>
          <w:i/>
          <w:iCs/>
          <w:sz w:val="20"/>
          <w:szCs w:val="20"/>
        </w:rPr>
        <w:t>shkurtimisht</w:t>
      </w:r>
      <w:proofErr w:type="spellEnd"/>
      <w:r w:rsidRPr="00E843B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i/>
          <w:iCs/>
          <w:sz w:val="20"/>
          <w:szCs w:val="20"/>
        </w:rPr>
        <w:t>referuar</w:t>
      </w:r>
      <w:proofErr w:type="spellEnd"/>
      <w:r w:rsidRPr="00E843B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i/>
          <w:iCs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i/>
          <w:iCs/>
          <w:sz w:val="20"/>
          <w:szCs w:val="20"/>
        </w:rPr>
        <w:t xml:space="preserve"> “MADCOM</w:t>
      </w:r>
      <w:r w:rsidRPr="00E843BE">
        <w:rPr>
          <w:rFonts w:ascii="Times New Roman" w:hAnsi="Times New Roman"/>
          <w:sz w:val="20"/>
          <w:szCs w:val="20"/>
        </w:rPr>
        <w:t xml:space="preserve">”)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respektivisht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përfitimin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publike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ligjit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nr. 9918 </w:t>
      </w:r>
      <w:proofErr w:type="spellStart"/>
      <w:r w:rsidRPr="00E843BE">
        <w:rPr>
          <w:rFonts w:ascii="Times New Roman" w:hAnsi="Times New Roman"/>
          <w:sz w:val="20"/>
          <w:szCs w:val="20"/>
        </w:rPr>
        <w:t>datë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19.05.2008 “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Republikën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Shqipërisë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E843BE">
        <w:rPr>
          <w:rFonts w:ascii="Times New Roman" w:hAnsi="Times New Roman"/>
          <w:sz w:val="20"/>
          <w:szCs w:val="20"/>
        </w:rPr>
        <w:t>ndryshuar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ligjin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nr. 102/2012, </w:t>
      </w:r>
      <w:proofErr w:type="spellStart"/>
      <w:r w:rsidRPr="00E843BE">
        <w:rPr>
          <w:rFonts w:ascii="Times New Roman" w:hAnsi="Times New Roman"/>
          <w:sz w:val="20"/>
          <w:szCs w:val="20"/>
        </w:rPr>
        <w:t>datë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24.10.2012 “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disa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ndryshime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shtesa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ligjin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nr. 9918, date 19.05.2008 “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Republikën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Shqipërisë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njohur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këtu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poshtë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bashkërisht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“</w:t>
      </w:r>
      <w:proofErr w:type="spellStart"/>
      <w:r w:rsidRPr="00E843BE">
        <w:rPr>
          <w:rFonts w:ascii="Times New Roman" w:hAnsi="Times New Roman"/>
          <w:sz w:val="20"/>
          <w:szCs w:val="20"/>
        </w:rPr>
        <w:t>ligji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nr. 9918”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nxjerra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AKEP-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zbatim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</w:p>
    <w:p w14:paraId="062897BD" w14:textId="77777777" w:rsidR="00486479" w:rsidRPr="00E843BE" w:rsidRDefault="00486479" w:rsidP="00486479">
      <w:pPr>
        <w:pStyle w:val="ListParagraph"/>
        <w:numPr>
          <w:ilvl w:val="2"/>
          <w:numId w:val="1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Aktet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normative,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njohura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bashkërisht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“</w:t>
      </w:r>
      <w:proofErr w:type="spellStart"/>
      <w:r w:rsidRPr="00E843BE">
        <w:rPr>
          <w:rFonts w:ascii="Times New Roman" w:hAnsi="Times New Roman"/>
          <w:sz w:val="20"/>
          <w:szCs w:val="20"/>
        </w:rPr>
        <w:t>Rregulloret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nxjerra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AKEP-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zbatim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kompetencës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parashikuar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shkronjën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p)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nenit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8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ligjit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nr. 9918,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publikuara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faqen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www.akep.al, </w:t>
      </w:r>
      <w:proofErr w:type="spellStart"/>
      <w:r w:rsidRPr="00E843BE">
        <w:rPr>
          <w:rFonts w:ascii="Times New Roman" w:hAnsi="Times New Roman"/>
          <w:sz w:val="20"/>
          <w:szCs w:val="20"/>
        </w:rPr>
        <w:t>rregullat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gjejnë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zbatim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Termat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Përgjithshme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</w:p>
    <w:p w14:paraId="5E51E4BB" w14:textId="77777777" w:rsidR="00486479" w:rsidRPr="00E843BE" w:rsidRDefault="00486479" w:rsidP="00486479">
      <w:pPr>
        <w:pStyle w:val="ListParagraph"/>
        <w:numPr>
          <w:ilvl w:val="2"/>
          <w:numId w:val="1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Autoriteti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Postare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Autorizim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Nr. 2022-AP-01475 date 04.08.</w:t>
      </w:r>
      <w:r w:rsidRPr="00131052">
        <w:rPr>
          <w:rFonts w:ascii="Times New Roman" w:hAnsi="Times New Roman"/>
          <w:sz w:val="20"/>
          <w:szCs w:val="20"/>
        </w:rPr>
        <w:t xml:space="preserve">2022, </w:t>
      </w:r>
      <w:proofErr w:type="spellStart"/>
      <w:r w:rsidRPr="00131052">
        <w:rPr>
          <w:rFonts w:ascii="Times New Roman" w:hAnsi="Times New Roman"/>
          <w:sz w:val="20"/>
          <w:szCs w:val="20"/>
        </w:rPr>
        <w:t>për</w:t>
      </w:r>
      <w:proofErr w:type="spellEnd"/>
      <w:r w:rsidRPr="001310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31052">
        <w:rPr>
          <w:rFonts w:ascii="Times New Roman" w:hAnsi="Times New Roman"/>
          <w:sz w:val="20"/>
          <w:szCs w:val="20"/>
        </w:rPr>
        <w:t>ushtrimin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veprimtarisë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fushën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autorizuar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rregullisht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Autoriteti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Mediave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Audiovizive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ofrimin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sherbimeve</w:t>
      </w:r>
      <w:proofErr w:type="spellEnd"/>
      <w:r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E843BE">
        <w:rPr>
          <w:rFonts w:ascii="Times New Roman" w:hAnsi="Times New Roman"/>
          <w:sz w:val="20"/>
          <w:szCs w:val="20"/>
        </w:rPr>
        <w:t>transmetimin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ritransmetimin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programeve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bookmarkStart w:id="1" w:name="_Hlk144744467"/>
      <w:bookmarkEnd w:id="0"/>
      <w:proofErr w:type="spellStart"/>
      <w:r w:rsidRPr="00E843BE">
        <w:rPr>
          <w:rFonts w:ascii="Times New Roman" w:hAnsi="Times New Roman"/>
          <w:sz w:val="20"/>
          <w:szCs w:val="20"/>
        </w:rPr>
        <w:t>përshkruara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Aneksin</w:t>
      </w:r>
      <w:proofErr w:type="spellEnd"/>
      <w:r>
        <w:rPr>
          <w:rFonts w:ascii="Times New Roman" w:hAnsi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/>
          <w:sz w:val="20"/>
          <w:szCs w:val="20"/>
        </w:rPr>
        <w:t>bashkengjitur</w:t>
      </w:r>
      <w:proofErr w:type="spellEnd"/>
      <w:r>
        <w:rPr>
          <w:rFonts w:ascii="Times New Roman" w:hAnsi="Times New Roman"/>
          <w:sz w:val="20"/>
          <w:szCs w:val="20"/>
        </w:rPr>
        <w:t xml:space="preserve"> “</w:t>
      </w:r>
      <w:proofErr w:type="spellStart"/>
      <w:r>
        <w:rPr>
          <w:rFonts w:ascii="Times New Roman" w:hAnsi="Times New Roman"/>
          <w:sz w:val="20"/>
          <w:szCs w:val="20"/>
        </w:rPr>
        <w:t>Formulari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regjistrimit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Sherbimet</w:t>
      </w:r>
      <w:proofErr w:type="spellEnd"/>
      <w:r>
        <w:rPr>
          <w:rFonts w:ascii="Times New Roman" w:hAnsi="Times New Roman"/>
          <w:sz w:val="20"/>
          <w:szCs w:val="20"/>
        </w:rPr>
        <w:t xml:space="preserve">” </w:t>
      </w:r>
      <w:proofErr w:type="spellStart"/>
      <w:r>
        <w:rPr>
          <w:rFonts w:ascii="Times New Roman" w:hAnsi="Times New Roman"/>
          <w:sz w:val="20"/>
          <w:szCs w:val="20"/>
        </w:rPr>
        <w:t>pjese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integrale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kesaj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Kontrate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 xml:space="preserve">, </w:t>
      </w:r>
      <w:r w:rsidRPr="00E843BE">
        <w:rPr>
          <w:rFonts w:ascii="Times New Roman" w:hAnsi="Times New Roman"/>
          <w:sz w:val="20"/>
          <w:szCs w:val="20"/>
        </w:rPr>
        <w:t>”</w:t>
      </w:r>
      <w:proofErr w:type="gram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vijim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cilësuar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veçmas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bashku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“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</w:t>
      </w:r>
      <w:proofErr w:type="spellEnd"/>
      <w:r w:rsidRPr="00E843BE">
        <w:rPr>
          <w:rFonts w:ascii="Times New Roman" w:hAnsi="Times New Roman"/>
          <w:sz w:val="20"/>
          <w:szCs w:val="20"/>
        </w:rPr>
        <w:t>”.</w:t>
      </w:r>
    </w:p>
    <w:bookmarkEnd w:id="1"/>
    <w:p w14:paraId="06C0C72F" w14:textId="77777777" w:rsidR="00486479" w:rsidRPr="00E843BE" w:rsidRDefault="00486479" w:rsidP="00486479">
      <w:pPr>
        <w:pStyle w:val="ListParagraph"/>
        <w:numPr>
          <w:ilvl w:val="2"/>
          <w:numId w:val="1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dëshiron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përfitojë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ofruar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nevojat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vendosura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2CA6031C" w14:textId="77777777" w:rsidR="00486479" w:rsidRPr="00E843BE" w:rsidRDefault="00486479" w:rsidP="00486479">
      <w:pPr>
        <w:pStyle w:val="ListParagraph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7D20303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Objekti</w:t>
      </w:r>
      <w:proofErr w:type="spellEnd"/>
    </w:p>
    <w:p w14:paraId="4ECA92FC" w14:textId="77777777" w:rsidR="00486479" w:rsidRPr="00E843BE" w:rsidRDefault="00486479" w:rsidP="00486479">
      <w:pPr>
        <w:pStyle w:val="ListParagraph"/>
        <w:numPr>
          <w:ilvl w:val="2"/>
          <w:numId w:val="2"/>
        </w:numPr>
        <w:spacing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Kjo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afatet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kenë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kundrejt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njëra-tjetrës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rrjedhojë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4C75A1FE" w14:textId="77777777" w:rsidR="00486479" w:rsidRPr="00E843BE" w:rsidRDefault="00486479" w:rsidP="00486479">
      <w:pPr>
        <w:pStyle w:val="ListParagraph"/>
        <w:numPr>
          <w:ilvl w:val="2"/>
          <w:numId w:val="2"/>
        </w:numPr>
        <w:spacing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Shërbim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konsiderohet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lidhja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nëpërmjet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mundësohet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termave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57D45BF2" w14:textId="77777777" w:rsidR="00486479" w:rsidRPr="00E843BE" w:rsidRDefault="00486479" w:rsidP="00486479">
      <w:pPr>
        <w:pStyle w:val="ListParagraph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8D8487B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Kohëzgjatja</w:t>
      </w:r>
      <w:proofErr w:type="spellEnd"/>
    </w:p>
    <w:p w14:paraId="6C6149EF" w14:textId="77777777" w:rsidR="00486479" w:rsidRPr="00E843BE" w:rsidRDefault="00486479" w:rsidP="00486479">
      <w:pPr>
        <w:pStyle w:val="ListParagraph"/>
        <w:numPr>
          <w:ilvl w:val="2"/>
          <w:numId w:val="3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Kjo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lidhet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afat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minimal/</w:t>
      </w:r>
      <w:proofErr w:type="spellStart"/>
      <w:r w:rsidRPr="00E843BE">
        <w:rPr>
          <w:rFonts w:ascii="Times New Roman" w:hAnsi="Times New Roman"/>
          <w:sz w:val="20"/>
          <w:szCs w:val="20"/>
        </w:rPr>
        <w:t>fillestar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caktuar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12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24 </w:t>
      </w:r>
      <w:proofErr w:type="spellStart"/>
      <w:r w:rsidRPr="00E843BE">
        <w:rPr>
          <w:rFonts w:ascii="Times New Roman" w:hAnsi="Times New Roman"/>
          <w:sz w:val="20"/>
          <w:szCs w:val="20"/>
        </w:rPr>
        <w:t>muaj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përzgjedhjes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Aneksin</w:t>
      </w:r>
      <w:proofErr w:type="spellEnd"/>
      <w:r>
        <w:rPr>
          <w:rFonts w:ascii="Times New Roman" w:hAnsi="Times New Roman"/>
          <w:sz w:val="20"/>
          <w:szCs w:val="20"/>
        </w:rPr>
        <w:t xml:space="preserve"> 1</w:t>
      </w:r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bashkëngjitur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“FORMULARI I REGJISTRIMIT DHE SHËRBIMET</w:t>
      </w:r>
      <w:r>
        <w:rPr>
          <w:rFonts w:ascii="Times New Roman" w:hAnsi="Times New Roman"/>
          <w:sz w:val="20"/>
          <w:szCs w:val="20"/>
        </w:rPr>
        <w:t>”</w:t>
      </w:r>
      <w:r w:rsidRPr="00E843BE">
        <w:rPr>
          <w:rFonts w:ascii="Times New Roman" w:hAnsi="Times New Roman"/>
          <w:sz w:val="20"/>
          <w:szCs w:val="20"/>
        </w:rPr>
        <w:t>.</w:t>
      </w:r>
    </w:p>
    <w:p w14:paraId="6B5E38F4" w14:textId="77777777" w:rsidR="00486479" w:rsidRDefault="00486479" w:rsidP="00486479">
      <w:pPr>
        <w:pStyle w:val="ListParagraph"/>
        <w:numPr>
          <w:ilvl w:val="2"/>
          <w:numId w:val="3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KëtoTerma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Përgjithshme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janë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efektive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datën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nënshkrimit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dy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jenë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vlefshme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periudhën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specifikuar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Aneksin</w:t>
      </w:r>
      <w:proofErr w:type="spellEnd"/>
      <w:r>
        <w:rPr>
          <w:rFonts w:ascii="Times New Roman" w:hAnsi="Times New Roman"/>
          <w:sz w:val="20"/>
          <w:szCs w:val="20"/>
        </w:rPr>
        <w:t xml:space="preserve"> 1</w:t>
      </w:r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18BBCE79" w14:textId="77777777" w:rsidR="00486479" w:rsidRPr="003D3C8E" w:rsidRDefault="00486479" w:rsidP="00486479">
      <w:pPr>
        <w:pStyle w:val="ListParagraph"/>
        <w:numPr>
          <w:ilvl w:val="2"/>
          <w:numId w:val="3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D3C8E">
        <w:rPr>
          <w:rFonts w:ascii="Times New Roman" w:hAnsi="Times New Roman"/>
          <w:sz w:val="20"/>
          <w:szCs w:val="20"/>
        </w:rPr>
        <w:t xml:space="preserve">30 </w:t>
      </w:r>
      <w:proofErr w:type="spellStart"/>
      <w:r w:rsidRPr="003D3C8E">
        <w:rPr>
          <w:rFonts w:ascii="Times New Roman" w:hAnsi="Times New Roman"/>
          <w:sz w:val="20"/>
          <w:szCs w:val="20"/>
        </w:rPr>
        <w:t>ditë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përpara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përfundimit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lidhur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afat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caktuar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sz w:val="20"/>
          <w:szCs w:val="20"/>
        </w:rPr>
        <w:t>sipërmarrësi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njofton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Pajtimtarin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mundësinë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ndërprerjes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ose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vazhdimit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saj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afat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pacaktuar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D3C8E">
        <w:rPr>
          <w:rFonts w:ascii="Times New Roman" w:hAnsi="Times New Roman"/>
          <w:sz w:val="20"/>
          <w:szCs w:val="20"/>
        </w:rPr>
        <w:t>Sipërmarrësit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duhet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njoftojnë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dhe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informojnë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pajtimtarin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me </w:t>
      </w:r>
      <w:proofErr w:type="spellStart"/>
      <w:r w:rsidRPr="003D3C8E">
        <w:rPr>
          <w:rFonts w:ascii="Times New Roman" w:hAnsi="Times New Roman"/>
          <w:sz w:val="20"/>
          <w:szCs w:val="20"/>
        </w:rPr>
        <w:t>shkrim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ose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mjet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qëndrueshëm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mënyrë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qartë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lidhje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me:</w:t>
      </w:r>
    </w:p>
    <w:p w14:paraId="77ECA5BC" w14:textId="77777777" w:rsidR="00486479" w:rsidRDefault="00486479" w:rsidP="004864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lastRenderedPageBreak/>
        <w:t>datën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përfundimit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kohëzgjatjes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minimale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dhe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kthimin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saj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kontratë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afat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>/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kohëzgjatje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pacaktuar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>;</w:t>
      </w:r>
    </w:p>
    <w:p w14:paraId="73B469C5" w14:textId="77777777" w:rsidR="00486479" w:rsidRPr="003D3C8E" w:rsidRDefault="00486479" w:rsidP="004864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shërbimet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që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janë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pjesë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dhe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tarifën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aktuale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pajtimit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mujor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si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dhe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ndryshimet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që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mund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ketë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(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nëse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ka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tilla)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shërbimet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dhe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tarifën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mujore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pas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kësaj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date.</w:t>
      </w:r>
    </w:p>
    <w:p w14:paraId="6B4AAEE3" w14:textId="77777777" w:rsidR="00486479" w:rsidRPr="003D3C8E" w:rsidRDefault="00486479" w:rsidP="0048647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detaje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opsioneve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disponueshme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pajtimtarin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përfundim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afatit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afat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i/>
          <w:iCs/>
          <w:sz w:val="20"/>
          <w:szCs w:val="20"/>
        </w:rPr>
        <w:t>caktuar</w:t>
      </w:r>
      <w:proofErr w:type="spellEnd"/>
    </w:p>
    <w:p w14:paraId="2B243247" w14:textId="77777777" w:rsidR="00486479" w:rsidRPr="00AC536D" w:rsidRDefault="00486479" w:rsidP="00486479">
      <w:pPr>
        <w:pStyle w:val="ListParagraph"/>
        <w:numPr>
          <w:ilvl w:val="2"/>
          <w:numId w:val="3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rast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brenda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afatit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30 </w:t>
      </w:r>
      <w:proofErr w:type="spellStart"/>
      <w:r w:rsidRPr="00AC536D">
        <w:rPr>
          <w:rFonts w:ascii="Times New Roman" w:hAnsi="Times New Roman"/>
          <w:sz w:val="20"/>
          <w:szCs w:val="20"/>
        </w:rPr>
        <w:t>ditor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marrjes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njoftimit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mësipërm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nuk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kërkon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përfundimin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kontratës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ajo </w:t>
      </w:r>
      <w:proofErr w:type="spellStart"/>
      <w:r w:rsidRPr="00AC536D">
        <w:rPr>
          <w:rFonts w:ascii="Times New Roman" w:hAnsi="Times New Roman"/>
          <w:sz w:val="20"/>
          <w:szCs w:val="20"/>
        </w:rPr>
        <w:t>kthehet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afat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pacaktuar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gëzon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drejtën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ta </w:t>
      </w:r>
      <w:proofErr w:type="spellStart"/>
      <w:r w:rsidRPr="00AC536D">
        <w:rPr>
          <w:rFonts w:ascii="Times New Roman" w:hAnsi="Times New Roman"/>
          <w:sz w:val="20"/>
          <w:szCs w:val="20"/>
        </w:rPr>
        <w:t>zgjidhur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kontratën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afat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pacaktuar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çdo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kohë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me </w:t>
      </w:r>
      <w:proofErr w:type="spellStart"/>
      <w:r w:rsidRPr="00AC536D">
        <w:rPr>
          <w:rFonts w:ascii="Times New Roman" w:hAnsi="Times New Roman"/>
          <w:sz w:val="20"/>
          <w:szCs w:val="20"/>
        </w:rPr>
        <w:t>një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njoftim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30 </w:t>
      </w:r>
      <w:proofErr w:type="spellStart"/>
      <w:r w:rsidRPr="00AC536D">
        <w:rPr>
          <w:rFonts w:ascii="Times New Roman" w:hAnsi="Times New Roman"/>
          <w:sz w:val="20"/>
          <w:szCs w:val="20"/>
        </w:rPr>
        <w:t>ditor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kundrejt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Ofruesit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sipas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parashikimeve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legjislacionit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fuqi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që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rregullon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regjimin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drejtave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dhe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detyrimeve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RSH. </w:t>
      </w:r>
      <w:proofErr w:type="spellStart"/>
      <w:r w:rsidRPr="00AC536D">
        <w:rPr>
          <w:rFonts w:ascii="Times New Roman" w:hAnsi="Times New Roman"/>
          <w:sz w:val="20"/>
          <w:szCs w:val="20"/>
        </w:rPr>
        <w:t>Edhe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gëzon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drejtën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t’u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tërhequr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nga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afat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pacaktuar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një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njoftim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30 </w:t>
      </w:r>
      <w:proofErr w:type="spellStart"/>
      <w:r w:rsidRPr="00AC536D">
        <w:rPr>
          <w:rFonts w:ascii="Times New Roman" w:hAnsi="Times New Roman"/>
          <w:sz w:val="20"/>
          <w:szCs w:val="20"/>
        </w:rPr>
        <w:t>ditor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kundrejt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pajtimtarit</w:t>
      </w:r>
      <w:proofErr w:type="spellEnd"/>
      <w:r w:rsidRPr="00AC536D">
        <w:rPr>
          <w:rFonts w:ascii="Times New Roman" w:hAnsi="Times New Roman"/>
          <w:sz w:val="20"/>
          <w:szCs w:val="20"/>
        </w:rPr>
        <w:t>.</w:t>
      </w:r>
    </w:p>
    <w:p w14:paraId="26A9925B" w14:textId="77777777" w:rsidR="00486479" w:rsidRPr="00AC536D" w:rsidRDefault="00486479" w:rsidP="00486479">
      <w:pPr>
        <w:pStyle w:val="ListParagraph"/>
        <w:numPr>
          <w:ilvl w:val="2"/>
          <w:numId w:val="3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536D">
        <w:rPr>
          <w:rFonts w:ascii="Times New Roman" w:hAnsi="Times New Roman"/>
          <w:sz w:val="20"/>
          <w:szCs w:val="20"/>
        </w:rPr>
        <w:t>Rinovimi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kontratës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afat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caktuar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një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periudhë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tjetër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fikse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mund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kryhet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vetëm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pranimin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shprehur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nga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C536D">
        <w:rPr>
          <w:rFonts w:ascii="Times New Roman" w:hAnsi="Times New Roman"/>
          <w:sz w:val="20"/>
          <w:szCs w:val="20"/>
        </w:rPr>
        <w:t>nëpërmjet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nënshkrimit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AC536D">
        <w:rPr>
          <w:rFonts w:ascii="Times New Roman" w:hAnsi="Times New Roman"/>
          <w:sz w:val="20"/>
          <w:szCs w:val="20"/>
        </w:rPr>
        <w:t>përdorimit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mjeteve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qëndrueshme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dhe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duhet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jetë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vetëdijshëm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dhe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informohet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nga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këtë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zgjatje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afati</w:t>
      </w:r>
      <w:proofErr w:type="spellEnd"/>
      <w:r w:rsidRPr="00AC536D">
        <w:rPr>
          <w:rFonts w:ascii="Times New Roman" w:hAnsi="Times New Roman"/>
          <w:sz w:val="20"/>
          <w:szCs w:val="20"/>
        </w:rPr>
        <w:t>/</w:t>
      </w:r>
      <w:proofErr w:type="spellStart"/>
      <w:r w:rsidRPr="00AC536D">
        <w:rPr>
          <w:rFonts w:ascii="Times New Roman" w:hAnsi="Times New Roman"/>
          <w:sz w:val="20"/>
          <w:szCs w:val="20"/>
        </w:rPr>
        <w:t>rinovim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kushtet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lidhjes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një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re </w:t>
      </w:r>
      <w:proofErr w:type="spellStart"/>
      <w:r w:rsidRPr="00AC536D">
        <w:rPr>
          <w:rFonts w:ascii="Times New Roman" w:hAnsi="Times New Roman"/>
          <w:sz w:val="20"/>
          <w:szCs w:val="20"/>
        </w:rPr>
        <w:t>nga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Pr="00AC536D">
        <w:rPr>
          <w:rFonts w:ascii="Times New Roman" w:hAnsi="Times New Roman"/>
          <w:sz w:val="20"/>
          <w:szCs w:val="20"/>
        </w:rPr>
        <w:t>ajtimtari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</w:p>
    <w:p w14:paraId="52606840" w14:textId="77777777" w:rsidR="00486479" w:rsidRPr="00E843BE" w:rsidRDefault="00486479" w:rsidP="00486479">
      <w:pPr>
        <w:pStyle w:val="ListParagraph"/>
        <w:numPr>
          <w:ilvl w:val="2"/>
          <w:numId w:val="3"/>
        </w:num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E843BE">
        <w:rPr>
          <w:rFonts w:ascii="Times New Roman" w:hAnsi="Times New Roman"/>
          <w:sz w:val="20"/>
          <w:szCs w:val="20"/>
        </w:rPr>
        <w:t xml:space="preserve">Data e </w:t>
      </w:r>
      <w:proofErr w:type="spellStart"/>
      <w:r w:rsidRPr="00E843BE">
        <w:rPr>
          <w:rFonts w:ascii="Times New Roman" w:hAnsi="Times New Roman"/>
          <w:sz w:val="20"/>
          <w:szCs w:val="20"/>
        </w:rPr>
        <w:t>fillimit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data e </w:t>
      </w:r>
      <w:proofErr w:type="spellStart"/>
      <w:r w:rsidRPr="00E843BE">
        <w:rPr>
          <w:rFonts w:ascii="Times New Roman" w:hAnsi="Times New Roman"/>
          <w:sz w:val="20"/>
          <w:szCs w:val="20"/>
        </w:rPr>
        <w:t>aktivizimit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Aktivizimi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kryhet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5 </w:t>
      </w:r>
      <w:proofErr w:type="spellStart"/>
      <w:r w:rsidRPr="00E843BE">
        <w:rPr>
          <w:rFonts w:ascii="Times New Roman" w:hAnsi="Times New Roman"/>
          <w:sz w:val="20"/>
          <w:szCs w:val="20"/>
        </w:rPr>
        <w:t>ditëve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pune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data e </w:t>
      </w:r>
      <w:proofErr w:type="spellStart"/>
      <w:r w:rsidRPr="00E843BE">
        <w:rPr>
          <w:rFonts w:ascii="Times New Roman" w:hAnsi="Times New Roman"/>
          <w:sz w:val="20"/>
          <w:szCs w:val="20"/>
        </w:rPr>
        <w:t>pagimit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tarifës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konfigurimit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578C4C1F" w14:textId="77777777" w:rsidR="00486479" w:rsidRPr="00E843BE" w:rsidRDefault="00486479" w:rsidP="00486479">
      <w:pPr>
        <w:pStyle w:val="ListParagraph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C51182E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Cmimi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Mënyra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Pagesës</w:t>
      </w:r>
      <w:proofErr w:type="spellEnd"/>
    </w:p>
    <w:p w14:paraId="0E196B2A" w14:textId="77777777" w:rsidR="00486479" w:rsidRPr="00E843BE" w:rsidRDefault="00486479" w:rsidP="00486479">
      <w:pPr>
        <w:pStyle w:val="NoSpacing"/>
        <w:numPr>
          <w:ilvl w:val="2"/>
          <w:numId w:val="8"/>
        </w:numPr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Çmimet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pranuara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paraqiten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Aneksin</w:t>
      </w:r>
      <w:proofErr w:type="spellEnd"/>
      <w:r>
        <w:rPr>
          <w:rFonts w:ascii="Times New Roman" w:hAnsi="Times New Roman"/>
          <w:sz w:val="20"/>
          <w:szCs w:val="20"/>
        </w:rPr>
        <w:t xml:space="preserve"> 1</w:t>
      </w:r>
      <w:r w:rsidRPr="00E843BE">
        <w:rPr>
          <w:rFonts w:ascii="Times New Roman" w:hAnsi="Times New Roman"/>
          <w:sz w:val="20"/>
          <w:szCs w:val="20"/>
        </w:rPr>
        <w:t xml:space="preserve"> “FORMULARI I REGJISTRIMIT DHE SHËRBIMET” </w:t>
      </w:r>
      <w:proofErr w:type="spellStart"/>
      <w:r w:rsidRPr="00E843BE">
        <w:rPr>
          <w:rFonts w:ascii="Times New Roman" w:hAnsi="Times New Roman"/>
          <w:sz w:val="20"/>
          <w:szCs w:val="20"/>
        </w:rPr>
        <w:t>bashkëngjitur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0030E48E" w14:textId="77777777" w:rsidR="00486479" w:rsidRPr="00E843BE" w:rsidRDefault="00486479" w:rsidP="00486479">
      <w:pPr>
        <w:pStyle w:val="NoSpacing"/>
        <w:numPr>
          <w:ilvl w:val="2"/>
          <w:numId w:val="8"/>
        </w:numPr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Pagesa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konfigurim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kryhet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vetëm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1 (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herë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konfigurimit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2 (</w:t>
      </w:r>
      <w:proofErr w:type="spellStart"/>
      <w:r w:rsidRPr="00E843BE">
        <w:rPr>
          <w:rFonts w:ascii="Times New Roman" w:hAnsi="Times New Roman"/>
          <w:sz w:val="20"/>
          <w:szCs w:val="20"/>
        </w:rPr>
        <w:t>dy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nënshkrimi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Pagesa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konfigurim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pakthyeshme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situatë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6EBCDB33" w14:textId="77777777" w:rsidR="00486479" w:rsidRPr="00E843BE" w:rsidRDefault="00486479" w:rsidP="00486479">
      <w:pPr>
        <w:pStyle w:val="NoSpacing"/>
        <w:numPr>
          <w:ilvl w:val="2"/>
          <w:numId w:val="8"/>
        </w:numPr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vlerën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momentin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lidhjes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</w:p>
    <w:p w14:paraId="5E321589" w14:textId="77777777" w:rsidR="00486479" w:rsidRPr="00E843BE" w:rsidRDefault="00486479" w:rsidP="00486479">
      <w:pPr>
        <w:pStyle w:val="NoSpacing"/>
        <w:numPr>
          <w:ilvl w:val="2"/>
          <w:numId w:val="8"/>
        </w:numPr>
        <w:ind w:left="720"/>
        <w:jc w:val="both"/>
        <w:rPr>
          <w:rFonts w:ascii="Times New Roman" w:hAnsi="Times New Roman"/>
          <w:sz w:val="20"/>
          <w:szCs w:val="20"/>
        </w:rPr>
      </w:pPr>
      <w:r w:rsidRPr="00E843BE">
        <w:rPr>
          <w:rFonts w:ascii="Times New Roman" w:hAnsi="Times New Roman"/>
          <w:sz w:val="20"/>
          <w:szCs w:val="20"/>
        </w:rPr>
        <w:t xml:space="preserve">Kur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zgjedh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sherbimin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bazë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mujore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pagesa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mujore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llojit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fillimit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periudhës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kundrejt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faturës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lëshuar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4271011C" w14:textId="77777777" w:rsidR="00486479" w:rsidRPr="00E843BE" w:rsidRDefault="00486479" w:rsidP="00486479">
      <w:pPr>
        <w:pStyle w:val="NoSpacing"/>
        <w:numPr>
          <w:ilvl w:val="2"/>
          <w:numId w:val="8"/>
        </w:numPr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t’i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kryeje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pagesat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paragrafet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5.2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5.3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ketij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neni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lekë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dorë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“cash” </w:t>
      </w:r>
      <w:proofErr w:type="spellStart"/>
      <w:r w:rsidRPr="00E843BE">
        <w:rPr>
          <w:rFonts w:ascii="Times New Roman" w:hAnsi="Times New Roman"/>
          <w:sz w:val="20"/>
          <w:szCs w:val="20"/>
        </w:rPr>
        <w:t>pranë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zyrës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shitjeve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transfertë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bankare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numrat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llogarise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bankare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shënuara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faturën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mujore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përkatëse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nëpërmjet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Debitimit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Direkt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llogaria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rrjedhëse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04446EEF" w14:textId="77777777" w:rsidR="00486479" w:rsidRPr="00E843BE" w:rsidRDefault="00486479" w:rsidP="00486479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50607F8B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Drejtat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Detyrimet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Shërbimit</w:t>
      </w:r>
      <w:proofErr w:type="spellEnd"/>
    </w:p>
    <w:p w14:paraId="2109E498" w14:textId="77777777" w:rsidR="00486479" w:rsidRPr="00E843BE" w:rsidRDefault="00486479" w:rsidP="00486479">
      <w:pPr>
        <w:pStyle w:val="ListParagraph"/>
        <w:numPr>
          <w:ilvl w:val="2"/>
          <w:numId w:val="9"/>
        </w:numPr>
        <w:spacing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:</w:t>
      </w:r>
    </w:p>
    <w:p w14:paraId="139360AE" w14:textId="77777777" w:rsidR="00486479" w:rsidRPr="00E843BE" w:rsidRDefault="00486479" w:rsidP="00486479">
      <w:pPr>
        <w:pStyle w:val="ListParagraph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F0B54D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siguron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mënyrën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infrastrukturat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vijimin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aksesit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pika e </w:t>
      </w:r>
      <w:proofErr w:type="spellStart"/>
      <w:r w:rsidRPr="00E843BE">
        <w:rPr>
          <w:rFonts w:ascii="Times New Roman" w:hAnsi="Times New Roman"/>
          <w:sz w:val="20"/>
          <w:szCs w:val="20"/>
        </w:rPr>
        <w:t>lidhjes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lokale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nyja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afërt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shpërndarëse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pranë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adresën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dhënë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pikën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1 “</w:t>
      </w:r>
      <w:proofErr w:type="spellStart"/>
      <w:r w:rsidRPr="00E843BE">
        <w:rPr>
          <w:rFonts w:ascii="Times New Roman" w:hAnsi="Times New Roman"/>
          <w:sz w:val="20"/>
          <w:szCs w:val="20"/>
        </w:rPr>
        <w:t>Informacion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lidh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sistemin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kabllor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mundësive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aktuale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duke </w:t>
      </w:r>
      <w:proofErr w:type="spellStart"/>
      <w:r w:rsidRPr="00E843BE">
        <w:rPr>
          <w:rFonts w:ascii="Times New Roman" w:hAnsi="Times New Roman"/>
          <w:sz w:val="20"/>
          <w:szCs w:val="20"/>
        </w:rPr>
        <w:t>vënë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dispozicion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përkatëse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08680665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instalon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konfiguron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kryer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pagesën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konfigurim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7 (</w:t>
      </w:r>
      <w:proofErr w:type="spellStart"/>
      <w:r w:rsidRPr="00E843BE">
        <w:rPr>
          <w:rFonts w:ascii="Times New Roman" w:hAnsi="Times New Roman"/>
          <w:sz w:val="20"/>
          <w:szCs w:val="20"/>
        </w:rPr>
        <w:t>shtatë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nënshkrimi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19CA05BE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mundëson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aksesin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internet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cilësinë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normave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rregulloreve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Autoritetit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Postare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siguron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shpejtësinë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parashikuar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parametrat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Aneksi</w:t>
      </w:r>
      <w:r>
        <w:rPr>
          <w:rFonts w:ascii="Times New Roman" w:hAnsi="Times New Roman"/>
          <w:sz w:val="20"/>
          <w:szCs w:val="20"/>
        </w:rPr>
        <w:t>t</w:t>
      </w:r>
      <w:proofErr w:type="spellEnd"/>
      <w:r>
        <w:rPr>
          <w:rFonts w:ascii="Times New Roman" w:hAnsi="Times New Roman"/>
          <w:sz w:val="20"/>
          <w:szCs w:val="20"/>
        </w:rPr>
        <w:t xml:space="preserve"> 1</w:t>
      </w:r>
      <w:r w:rsidRPr="00E843BE">
        <w:rPr>
          <w:rFonts w:ascii="Times New Roman" w:hAnsi="Times New Roman"/>
          <w:sz w:val="20"/>
          <w:szCs w:val="20"/>
        </w:rPr>
        <w:t xml:space="preserve"> “FORMULARI I REGJISTRIMIT DHE SHËRBIMET”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bashkangjitur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764B1493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kryen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aksesin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sistemet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tjera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nëpërmjet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përputhje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rregullat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vendosura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pronarët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sistemeve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përputhje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ligjet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ndërkombëtare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rregulloret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specifike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ligjore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vendit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pronësi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sistemet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atyre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ndodhen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fizikisht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sisteme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39614157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lastRenderedPageBreak/>
        <w:t>përgjigjet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cilësinë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mirë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sinjalit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transmetimit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mirëmban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aparaturat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ofrojnë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aksesin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standardeve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normativave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mundësuar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pronësi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kohëzgjatjes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pas </w:t>
      </w:r>
      <w:proofErr w:type="spellStart"/>
      <w:r w:rsidRPr="00E843BE">
        <w:rPr>
          <w:rFonts w:ascii="Times New Roman" w:hAnsi="Times New Roman"/>
          <w:sz w:val="20"/>
          <w:szCs w:val="20"/>
        </w:rPr>
        <w:t>përfundimit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pavarësisht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shkaku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63147CD9" w14:textId="77777777" w:rsidR="00486479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përgjigjet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cilësinë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aplikon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përputhje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politikat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biznesit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tarifën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mujor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; </w:t>
      </w:r>
    </w:p>
    <w:p w14:paraId="048B6BD4" w14:textId="3CD771C6" w:rsidR="00486479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86479">
        <w:rPr>
          <w:rFonts w:ascii="Times New Roman" w:hAnsi="Times New Roman"/>
          <w:sz w:val="20"/>
          <w:szCs w:val="20"/>
        </w:rPr>
        <w:t>njofton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Pajtimtarin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486479">
        <w:rPr>
          <w:rFonts w:ascii="Times New Roman" w:hAnsi="Times New Roman"/>
          <w:sz w:val="20"/>
          <w:szCs w:val="20"/>
        </w:rPr>
        <w:t>shkrim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ose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mjete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tjera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qëndrueshme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dhe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kur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është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86479">
        <w:rPr>
          <w:rFonts w:ascii="Times New Roman" w:hAnsi="Times New Roman"/>
          <w:sz w:val="20"/>
          <w:szCs w:val="20"/>
        </w:rPr>
        <w:t>mundur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edhe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nëpërmjet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masmedias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479">
        <w:rPr>
          <w:rFonts w:ascii="Times New Roman" w:hAnsi="Times New Roman"/>
          <w:sz w:val="20"/>
          <w:szCs w:val="20"/>
        </w:rPr>
        <w:t>për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çdo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ndryshim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tarife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për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ofrimin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86479">
        <w:rPr>
          <w:rFonts w:ascii="Times New Roman" w:hAnsi="Times New Roman"/>
          <w:sz w:val="20"/>
          <w:szCs w:val="20"/>
        </w:rPr>
        <w:t>Shërbimit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Internet </w:t>
      </w:r>
      <w:proofErr w:type="spellStart"/>
      <w:r w:rsidRPr="00486479">
        <w:rPr>
          <w:rFonts w:ascii="Times New Roman" w:hAnsi="Times New Roman"/>
          <w:sz w:val="20"/>
          <w:szCs w:val="20"/>
        </w:rPr>
        <w:t>që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zbatohet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gjatë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kohëzgjatjes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së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kësaj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kontrate</w:t>
      </w:r>
      <w:proofErr w:type="spellEnd"/>
      <w:r w:rsidRPr="00486479">
        <w:rPr>
          <w:rFonts w:ascii="Times New Roman" w:hAnsi="Times New Roman"/>
          <w:sz w:val="20"/>
          <w:szCs w:val="20"/>
        </w:rPr>
        <w:t>, 30 (</w:t>
      </w:r>
      <w:proofErr w:type="spellStart"/>
      <w:r w:rsidRPr="00486479">
        <w:rPr>
          <w:rFonts w:ascii="Times New Roman" w:hAnsi="Times New Roman"/>
          <w:sz w:val="20"/>
          <w:szCs w:val="20"/>
        </w:rPr>
        <w:t>tridhjetë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486479">
        <w:rPr>
          <w:rFonts w:ascii="Times New Roman" w:hAnsi="Times New Roman"/>
          <w:sz w:val="20"/>
          <w:szCs w:val="20"/>
        </w:rPr>
        <w:t>ditë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përpara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zbatimit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tarifave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ndryshuara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86479">
        <w:rPr>
          <w:rFonts w:ascii="Times New Roman" w:hAnsi="Times New Roman"/>
          <w:sz w:val="20"/>
          <w:szCs w:val="20"/>
        </w:rPr>
        <w:t>Në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këtë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njoftim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Ofruesi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i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Shërbimit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përfshin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informim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Pajtimtarit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për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drejtën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86479">
        <w:rPr>
          <w:rFonts w:ascii="Times New Roman" w:hAnsi="Times New Roman"/>
          <w:sz w:val="20"/>
          <w:szCs w:val="20"/>
        </w:rPr>
        <w:t>tij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për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zgjidhje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kontratës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pa </w:t>
      </w:r>
      <w:proofErr w:type="spellStart"/>
      <w:r w:rsidRPr="00486479">
        <w:rPr>
          <w:rFonts w:ascii="Times New Roman" w:hAnsi="Times New Roman"/>
          <w:sz w:val="20"/>
          <w:szCs w:val="20"/>
        </w:rPr>
        <w:t>penalitet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479">
        <w:rPr>
          <w:rFonts w:ascii="Times New Roman" w:hAnsi="Times New Roman"/>
          <w:sz w:val="20"/>
          <w:szCs w:val="20"/>
        </w:rPr>
        <w:t>në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rast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486479">
        <w:rPr>
          <w:rFonts w:ascii="Times New Roman" w:hAnsi="Times New Roman"/>
          <w:sz w:val="20"/>
          <w:szCs w:val="20"/>
        </w:rPr>
        <w:t>nuk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është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dakort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486479">
        <w:rPr>
          <w:rFonts w:ascii="Times New Roman" w:hAnsi="Times New Roman"/>
          <w:sz w:val="20"/>
          <w:szCs w:val="20"/>
        </w:rPr>
        <w:t>rritjen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86479">
        <w:rPr>
          <w:rFonts w:ascii="Times New Roman" w:hAnsi="Times New Roman"/>
          <w:sz w:val="20"/>
          <w:szCs w:val="20"/>
        </w:rPr>
        <w:t>tarifës</w:t>
      </w:r>
      <w:proofErr w:type="spellEnd"/>
      <w:r w:rsidRPr="00486479">
        <w:rPr>
          <w:rFonts w:ascii="Times New Roman" w:hAnsi="Times New Roman"/>
          <w:sz w:val="20"/>
          <w:szCs w:val="20"/>
        </w:rPr>
        <w:t>/</w:t>
      </w:r>
      <w:proofErr w:type="spellStart"/>
      <w:r w:rsidRPr="00486479">
        <w:rPr>
          <w:rFonts w:ascii="Times New Roman" w:hAnsi="Times New Roman"/>
          <w:sz w:val="20"/>
          <w:szCs w:val="20"/>
        </w:rPr>
        <w:t>tarifave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86479">
        <w:rPr>
          <w:rFonts w:ascii="Times New Roman" w:hAnsi="Times New Roman"/>
          <w:sz w:val="20"/>
          <w:szCs w:val="20"/>
        </w:rPr>
        <w:t>Në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rast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mospranimit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tarifave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reja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nga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Pajtimtari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479">
        <w:rPr>
          <w:rFonts w:ascii="Times New Roman" w:hAnsi="Times New Roman"/>
          <w:sz w:val="20"/>
          <w:szCs w:val="20"/>
        </w:rPr>
        <w:t>Ofruesi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i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Sshërbimit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ndërpresë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kontratën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duke </w:t>
      </w:r>
      <w:proofErr w:type="spellStart"/>
      <w:r w:rsidRPr="00486479">
        <w:rPr>
          <w:rFonts w:ascii="Times New Roman" w:hAnsi="Times New Roman"/>
          <w:sz w:val="20"/>
          <w:szCs w:val="20"/>
        </w:rPr>
        <w:t>kërkuar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shlyerjen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86479">
        <w:rPr>
          <w:rFonts w:ascii="Times New Roman" w:hAnsi="Times New Roman"/>
          <w:sz w:val="20"/>
          <w:szCs w:val="20"/>
        </w:rPr>
        <w:t>të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gjitha</w:t>
      </w:r>
      <w:proofErr w:type="spellEnd"/>
      <w:r w:rsidRPr="004864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479">
        <w:rPr>
          <w:rFonts w:ascii="Times New Roman" w:hAnsi="Times New Roman"/>
          <w:sz w:val="20"/>
          <w:szCs w:val="20"/>
        </w:rPr>
        <w:t>detyrimeve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74AE44FA" w14:textId="77777777" w:rsidR="00486479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536D">
        <w:rPr>
          <w:rFonts w:ascii="Times New Roman" w:hAnsi="Times New Roman"/>
          <w:sz w:val="20"/>
          <w:szCs w:val="20"/>
        </w:rPr>
        <w:t>kontraktore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deri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momentin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ndërprerjes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shërbimit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por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pa </w:t>
      </w:r>
      <w:proofErr w:type="spellStart"/>
      <w:r w:rsidRPr="00AC536D">
        <w:rPr>
          <w:rFonts w:ascii="Times New Roman" w:hAnsi="Times New Roman"/>
          <w:sz w:val="20"/>
          <w:szCs w:val="20"/>
        </w:rPr>
        <w:t>aplikuar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penalitet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përfundim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para </w:t>
      </w:r>
      <w:proofErr w:type="spellStart"/>
      <w:r w:rsidRPr="00AC536D">
        <w:rPr>
          <w:rFonts w:ascii="Times New Roman" w:hAnsi="Times New Roman"/>
          <w:sz w:val="20"/>
          <w:szCs w:val="20"/>
        </w:rPr>
        <w:t>afatit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kontratës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kohëzgjatje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caktuar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. </w:t>
      </w:r>
    </w:p>
    <w:p w14:paraId="5C9915BE" w14:textId="77777777" w:rsidR="00486479" w:rsidRPr="00AC536D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536D">
        <w:rPr>
          <w:rFonts w:ascii="Times New Roman" w:hAnsi="Times New Roman"/>
          <w:sz w:val="20"/>
          <w:szCs w:val="20"/>
        </w:rPr>
        <w:t>lëshon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faturën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përkatëse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ku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pasqyrohet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shuma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vlerë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monetare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që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duhet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t’i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paguajë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Ofruesit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Shërbimit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Shërbimin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ofruar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sipas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kësaj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kontrate</w:t>
      </w:r>
      <w:proofErr w:type="spellEnd"/>
      <w:r w:rsidRPr="00AC536D">
        <w:rPr>
          <w:rFonts w:ascii="Times New Roman" w:hAnsi="Times New Roman"/>
          <w:sz w:val="20"/>
          <w:szCs w:val="20"/>
        </w:rPr>
        <w:t>;</w:t>
      </w:r>
    </w:p>
    <w:p w14:paraId="77E3FBA7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qëllime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mirëmbajtjeje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forcave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madhore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aksesin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elektronike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mënyrë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njëanshme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njoftojë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zgjasin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30 (</w:t>
      </w:r>
      <w:proofErr w:type="spellStart"/>
      <w:r w:rsidRPr="00E843BE">
        <w:rPr>
          <w:rFonts w:ascii="Times New Roman" w:hAnsi="Times New Roman"/>
          <w:sz w:val="20"/>
          <w:szCs w:val="20"/>
        </w:rPr>
        <w:t>tridhjetë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minuta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paktën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1 (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para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mbajë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minimum </w:t>
      </w:r>
      <w:proofErr w:type="spellStart"/>
      <w:r w:rsidRPr="00E843BE">
        <w:rPr>
          <w:rFonts w:ascii="Times New Roman" w:hAnsi="Times New Roman"/>
          <w:sz w:val="20"/>
          <w:szCs w:val="20"/>
        </w:rPr>
        <w:t>kohëzgjatjen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jo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shumë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1 (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problemeve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infrastrukturës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E843BE">
        <w:rPr>
          <w:rFonts w:ascii="Times New Roman" w:hAnsi="Times New Roman"/>
          <w:sz w:val="20"/>
          <w:szCs w:val="20"/>
        </w:rPr>
        <w:t>problemi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shumë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3 (</w:t>
      </w:r>
      <w:proofErr w:type="spellStart"/>
      <w:r w:rsidRPr="00E843BE">
        <w:rPr>
          <w:rFonts w:ascii="Times New Roman" w:hAnsi="Times New Roman"/>
          <w:sz w:val="20"/>
          <w:szCs w:val="20"/>
        </w:rPr>
        <w:t>tre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momenti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njoftimit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problemit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llogarisë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pagesën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momentin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objekt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003A2983" w14:textId="77777777" w:rsidR="00486479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r w:rsidRPr="00E843BE">
        <w:rPr>
          <w:rFonts w:ascii="Times New Roman" w:hAnsi="Times New Roman"/>
          <w:sz w:val="20"/>
          <w:szCs w:val="20"/>
        </w:rPr>
        <w:t xml:space="preserve">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kufizojë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përkohësisht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aksesin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ofruar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përmirësim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modernizim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mirëmbajtje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probleme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kufizime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zgjasin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shumë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30 (</w:t>
      </w:r>
      <w:proofErr w:type="spellStart"/>
      <w:r w:rsidRPr="00E843BE">
        <w:rPr>
          <w:rFonts w:ascii="Times New Roman" w:hAnsi="Times New Roman"/>
          <w:sz w:val="20"/>
          <w:szCs w:val="20"/>
        </w:rPr>
        <w:t>tridhjetë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minuta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njoftojë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AKEP, </w:t>
      </w:r>
      <w:proofErr w:type="spellStart"/>
      <w:r w:rsidRPr="00E843BE">
        <w:rPr>
          <w:rFonts w:ascii="Times New Roman" w:hAnsi="Times New Roman"/>
          <w:sz w:val="20"/>
          <w:szCs w:val="20"/>
        </w:rPr>
        <w:t>kur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specifikës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paktën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48 (</w:t>
      </w:r>
      <w:proofErr w:type="spellStart"/>
      <w:r w:rsidRPr="00E843BE">
        <w:rPr>
          <w:rFonts w:ascii="Times New Roman" w:hAnsi="Times New Roman"/>
          <w:sz w:val="20"/>
          <w:szCs w:val="20"/>
        </w:rPr>
        <w:t>dyzet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orë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modernizimi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përmirësimi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mirëmbajtje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planifikuar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(ii) </w:t>
      </w:r>
      <w:proofErr w:type="spellStart"/>
      <w:r w:rsidRPr="00E843BE">
        <w:rPr>
          <w:rFonts w:ascii="Times New Roman" w:hAnsi="Times New Roman"/>
          <w:sz w:val="20"/>
          <w:szCs w:val="20"/>
        </w:rPr>
        <w:t>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shpejt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mundur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jo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vonë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48 (</w:t>
      </w:r>
      <w:proofErr w:type="spellStart"/>
      <w:r w:rsidRPr="00E843BE">
        <w:rPr>
          <w:rFonts w:ascii="Times New Roman" w:hAnsi="Times New Roman"/>
          <w:sz w:val="20"/>
          <w:szCs w:val="20"/>
        </w:rPr>
        <w:t>dyzet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orë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pas </w:t>
      </w:r>
      <w:proofErr w:type="spellStart"/>
      <w:r w:rsidRPr="00E843BE">
        <w:rPr>
          <w:rFonts w:ascii="Times New Roman" w:hAnsi="Times New Roman"/>
          <w:sz w:val="20"/>
          <w:szCs w:val="20"/>
        </w:rPr>
        <w:t>ndodhjes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kufizimit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defektet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dëmtimet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rrjetit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5257332C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ofron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asistence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teknike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Pajtimtarin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gjate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kohëzgjatjes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ofrimit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>
        <w:rPr>
          <w:rFonts w:ascii="Times New Roman" w:hAnsi="Times New Roman"/>
          <w:sz w:val="20"/>
          <w:szCs w:val="20"/>
        </w:rPr>
        <w:t xml:space="preserve"> duke </w:t>
      </w:r>
      <w:proofErr w:type="spellStart"/>
      <w:r>
        <w:rPr>
          <w:rFonts w:ascii="Times New Roman" w:hAnsi="Times New Roman"/>
          <w:sz w:val="20"/>
          <w:szCs w:val="20"/>
        </w:rPr>
        <w:t>vënë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dispozicion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adresën</w:t>
      </w:r>
      <w:proofErr w:type="spellEnd"/>
      <w:r>
        <w:rPr>
          <w:rFonts w:ascii="Times New Roman" w:hAnsi="Times New Roman"/>
          <w:sz w:val="20"/>
          <w:szCs w:val="20"/>
        </w:rPr>
        <w:t xml:space="preserve"> e-mail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numrat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kontaktit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kujdesin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ndaj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klientit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7652FBBE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kompenson</w:t>
      </w:r>
      <w:proofErr w:type="spellEnd"/>
      <w:r w:rsidRPr="00E843BE">
        <w:rPr>
          <w:rFonts w:ascii="Times New Roman" w:hAnsi="Times New Roman"/>
          <w:sz w:val="20"/>
          <w:szCs w:val="20"/>
        </w:rPr>
        <w:t>/</w:t>
      </w:r>
      <w:proofErr w:type="spellStart"/>
      <w:r w:rsidRPr="00E843BE">
        <w:rPr>
          <w:rFonts w:ascii="Times New Roman" w:hAnsi="Times New Roman"/>
          <w:sz w:val="20"/>
          <w:szCs w:val="20"/>
        </w:rPr>
        <w:t>rimburson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15 (</w:t>
      </w:r>
      <w:proofErr w:type="spellStart"/>
      <w:r w:rsidRPr="00E843BE">
        <w:rPr>
          <w:rFonts w:ascii="Times New Roman" w:hAnsi="Times New Roman"/>
          <w:sz w:val="20"/>
          <w:szCs w:val="20"/>
        </w:rPr>
        <w:t>pesëmbëdhjetë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konstatimi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plotëson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nivelet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cilësisë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parashikuara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përputhje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ditët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munguar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6890B1AA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r w:rsidRPr="00E843BE">
        <w:rPr>
          <w:rFonts w:ascii="Times New Roman" w:hAnsi="Times New Roman"/>
          <w:sz w:val="20"/>
          <w:szCs w:val="20"/>
        </w:rPr>
        <w:t xml:space="preserve">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bashkëpunim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përfaqësuesit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kryejë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kontrolle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lidhjes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11FCBA86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moment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zgjidhë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përmbush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plotëson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kërkesat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sulmeve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virusimeve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LAN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278C7282" w14:textId="77777777" w:rsidR="00486479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Internet</w:t>
      </w:r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siguron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konfidencialitetin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dhënave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personale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duke </w:t>
      </w:r>
      <w:proofErr w:type="spellStart"/>
      <w:r w:rsidRPr="00E843BE">
        <w:rPr>
          <w:rFonts w:ascii="Times New Roman" w:hAnsi="Times New Roman"/>
          <w:sz w:val="20"/>
          <w:szCs w:val="20"/>
        </w:rPr>
        <w:t>përfshirë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ruajtjen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paraqitjen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dhënave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përputhje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legjislacionin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fuqi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përputhje</w:t>
      </w:r>
      <w:proofErr w:type="spellEnd"/>
      <w:r>
        <w:rPr>
          <w:rFonts w:ascii="Times New Roman" w:hAnsi="Times New Roman"/>
          <w:sz w:val="20"/>
          <w:szCs w:val="20"/>
        </w:rPr>
        <w:t xml:space="preserve"> me </w:t>
      </w:r>
      <w:proofErr w:type="spellStart"/>
      <w:r>
        <w:rPr>
          <w:rFonts w:ascii="Times New Roman" w:hAnsi="Times New Roman"/>
          <w:sz w:val="20"/>
          <w:szCs w:val="20"/>
        </w:rPr>
        <w:t>parashikimet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në</w:t>
      </w:r>
      <w:proofErr w:type="spellEnd"/>
      <w:r>
        <w:rPr>
          <w:rFonts w:ascii="Times New Roman" w:hAnsi="Times New Roman"/>
          <w:sz w:val="20"/>
          <w:szCs w:val="20"/>
        </w:rPr>
        <w:t xml:space="preserve"> Nenit 5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këtyre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termave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5211B82C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</w:t>
      </w:r>
      <w:r w:rsidRPr="00C85AA6">
        <w:rPr>
          <w:rFonts w:ascii="Times New Roman" w:hAnsi="Times New Roman"/>
          <w:sz w:val="20"/>
          <w:szCs w:val="20"/>
        </w:rPr>
        <w:t>ë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mundësoje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akses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te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barabarte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dhe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mundësi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zgjedhjeje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për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pajtimtarët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C85AA6">
        <w:rPr>
          <w:rFonts w:ascii="Times New Roman" w:hAnsi="Times New Roman"/>
          <w:sz w:val="20"/>
          <w:szCs w:val="20"/>
        </w:rPr>
        <w:t>aftësi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të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kufizuara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85AA6">
        <w:rPr>
          <w:rFonts w:ascii="Times New Roman" w:hAnsi="Times New Roman"/>
          <w:sz w:val="20"/>
          <w:szCs w:val="20"/>
        </w:rPr>
        <w:t>sipas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përcaktimeve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ligjore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dhe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akteve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nënligjore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ne </w:t>
      </w:r>
      <w:proofErr w:type="spellStart"/>
      <w:r w:rsidRPr="00C85AA6">
        <w:rPr>
          <w:rFonts w:ascii="Times New Roman" w:hAnsi="Times New Roman"/>
          <w:sz w:val="20"/>
          <w:szCs w:val="20"/>
        </w:rPr>
        <w:t>fuqi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85AA6">
        <w:rPr>
          <w:rFonts w:ascii="Times New Roman" w:hAnsi="Times New Roman"/>
          <w:sz w:val="20"/>
          <w:szCs w:val="20"/>
        </w:rPr>
        <w:t>në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6">
        <w:rPr>
          <w:rFonts w:ascii="Times New Roman" w:hAnsi="Times New Roman"/>
          <w:sz w:val="20"/>
          <w:szCs w:val="20"/>
        </w:rPr>
        <w:t>lidhje</w:t>
      </w:r>
      <w:proofErr w:type="spellEnd"/>
      <w:r w:rsidRPr="00C85AA6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C85AA6">
        <w:rPr>
          <w:rFonts w:ascii="Times New Roman" w:hAnsi="Times New Roman"/>
          <w:sz w:val="20"/>
          <w:szCs w:val="20"/>
        </w:rPr>
        <w:t>këtë</w:t>
      </w:r>
      <w:proofErr w:type="spellEnd"/>
      <w:r w:rsidRPr="00C85AA6">
        <w:rPr>
          <w:rFonts w:ascii="Times New Roman" w:hAnsi="Times New Roman"/>
          <w:sz w:val="20"/>
          <w:szCs w:val="20"/>
        </w:rPr>
        <w:t>.</w:t>
      </w:r>
    </w:p>
    <w:p w14:paraId="0CD34CC0" w14:textId="77777777" w:rsidR="00486479" w:rsidRPr="00E843BE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r>
        <w:rPr>
          <w:rFonts w:ascii="Times New Roman" w:hAnsi="Times New Roman"/>
          <w:sz w:val="20"/>
          <w:szCs w:val="20"/>
        </w:rPr>
        <w:t xml:space="preserve">medias </w:t>
      </w:r>
      <w:proofErr w:type="spellStart"/>
      <w:r>
        <w:rPr>
          <w:rFonts w:ascii="Times New Roman" w:hAnsi="Times New Roman"/>
          <w:sz w:val="20"/>
          <w:szCs w:val="20"/>
        </w:rPr>
        <w:t>audiovizive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shqyrtojë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kërkesën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tërheqjen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abonimi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8 (</w:t>
      </w:r>
      <w:proofErr w:type="spellStart"/>
      <w:r w:rsidRPr="00E843BE">
        <w:rPr>
          <w:rFonts w:ascii="Times New Roman" w:hAnsi="Times New Roman"/>
          <w:sz w:val="20"/>
          <w:szCs w:val="20"/>
        </w:rPr>
        <w:t>tetë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ditesh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marrja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kërkesës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shkrim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; (ii) </w:t>
      </w:r>
      <w:proofErr w:type="spellStart"/>
      <w:r w:rsidRPr="00E843BE">
        <w:rPr>
          <w:rFonts w:ascii="Times New Roman" w:hAnsi="Times New Roman"/>
          <w:sz w:val="20"/>
          <w:szCs w:val="20"/>
        </w:rPr>
        <w:t>riparojë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defektet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rivendosë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funksionimin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kabllor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7 (</w:t>
      </w:r>
      <w:proofErr w:type="spellStart"/>
      <w:r w:rsidRPr="00E843BE">
        <w:rPr>
          <w:rFonts w:ascii="Times New Roman" w:hAnsi="Times New Roman"/>
          <w:sz w:val="20"/>
          <w:szCs w:val="20"/>
        </w:rPr>
        <w:t>shtatë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data e </w:t>
      </w:r>
      <w:proofErr w:type="spellStart"/>
      <w:r w:rsidRPr="00E843BE">
        <w:rPr>
          <w:rFonts w:ascii="Times New Roman" w:hAnsi="Times New Roman"/>
          <w:sz w:val="20"/>
          <w:szCs w:val="20"/>
        </w:rPr>
        <w:t>marrjes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njoftim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defektet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zakonshme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periudhe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defekteve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rënda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21341048" w14:textId="77777777" w:rsidR="00486479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shmangur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paqartësi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nëse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tërhiqet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marrja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arsye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jo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përligjura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pagesa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kryer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kthehet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informohet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paraprakisht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planifikuara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mirëmbajtjen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duke </w:t>
      </w:r>
      <w:proofErr w:type="spellStart"/>
      <w:r w:rsidRPr="00E843BE">
        <w:rPr>
          <w:rFonts w:ascii="Times New Roman" w:hAnsi="Times New Roman"/>
          <w:sz w:val="20"/>
          <w:szCs w:val="20"/>
        </w:rPr>
        <w:t>mos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qenë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ndonjë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tarife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mujor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tarife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tjetër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gjatë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periudhës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pezullimit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Kohëzgjatja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totale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periudhës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pezullimit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madhe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3 (</w:t>
      </w:r>
      <w:proofErr w:type="spellStart"/>
      <w:r w:rsidRPr="00E843BE">
        <w:rPr>
          <w:rFonts w:ascii="Times New Roman" w:hAnsi="Times New Roman"/>
          <w:sz w:val="20"/>
          <w:szCs w:val="20"/>
        </w:rPr>
        <w:t>tre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muaj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 w:rsidRPr="00E843BE">
        <w:rPr>
          <w:rFonts w:ascii="Times New Roman" w:hAnsi="Times New Roman"/>
          <w:sz w:val="20"/>
          <w:szCs w:val="20"/>
        </w:rPr>
        <w:lastRenderedPageBreak/>
        <w:t xml:space="preserve">jo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shumë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2 (</w:t>
      </w:r>
      <w:proofErr w:type="spellStart"/>
      <w:r w:rsidRPr="00E843BE">
        <w:rPr>
          <w:rFonts w:ascii="Times New Roman" w:hAnsi="Times New Roman"/>
          <w:sz w:val="20"/>
          <w:szCs w:val="20"/>
        </w:rPr>
        <w:t>dy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herë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vitit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kalendarik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njihet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drejta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kompensimit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me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kundrejt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65616C47" w14:textId="77777777" w:rsidR="00486479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10D8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garanton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CC10D8">
        <w:rPr>
          <w:rFonts w:ascii="Times New Roman" w:hAnsi="Times New Roman"/>
          <w:sz w:val="20"/>
          <w:szCs w:val="20"/>
        </w:rPr>
        <w:t>nuk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kryen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pergjime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te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komunikimeve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elektronike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C10D8">
        <w:rPr>
          <w:rFonts w:ascii="Times New Roman" w:hAnsi="Times New Roman"/>
          <w:sz w:val="20"/>
          <w:szCs w:val="20"/>
        </w:rPr>
        <w:t>Pergjimi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CC10D8">
        <w:rPr>
          <w:rFonts w:ascii="Times New Roman" w:hAnsi="Times New Roman"/>
          <w:sz w:val="20"/>
          <w:szCs w:val="20"/>
        </w:rPr>
        <w:t>komunikimeve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elektronike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kryhet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vetem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nga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organet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kompetente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shteterore</w:t>
      </w:r>
      <w:proofErr w:type="spellEnd"/>
      <w:r w:rsidRPr="00CC10D8">
        <w:rPr>
          <w:rFonts w:ascii="Times New Roman" w:hAnsi="Times New Roman"/>
          <w:sz w:val="20"/>
          <w:szCs w:val="20"/>
        </w:rPr>
        <w:t>.</w:t>
      </w:r>
    </w:p>
    <w:p w14:paraId="6583BCA1" w14:textId="77777777" w:rsidR="00486479" w:rsidRPr="00CC10D8" w:rsidRDefault="00486479" w:rsidP="00486479">
      <w:pPr>
        <w:pStyle w:val="ListParagraph"/>
        <w:numPr>
          <w:ilvl w:val="2"/>
          <w:numId w:val="10"/>
        </w:numPr>
        <w:spacing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10D8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detyrohet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te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siguroje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zbatimin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CC10D8">
        <w:rPr>
          <w:rFonts w:ascii="Times New Roman" w:hAnsi="Times New Roman"/>
          <w:sz w:val="20"/>
          <w:szCs w:val="20"/>
        </w:rPr>
        <w:t>Rregullat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ne </w:t>
      </w:r>
      <w:proofErr w:type="spellStart"/>
      <w:r w:rsidRPr="00CC10D8">
        <w:rPr>
          <w:rFonts w:ascii="Times New Roman" w:hAnsi="Times New Roman"/>
          <w:sz w:val="20"/>
          <w:szCs w:val="20"/>
        </w:rPr>
        <w:t>fuqi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lidhur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CC10D8">
        <w:rPr>
          <w:rFonts w:ascii="Times New Roman" w:hAnsi="Times New Roman"/>
          <w:sz w:val="20"/>
          <w:szCs w:val="20"/>
        </w:rPr>
        <w:t>menyren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CC10D8">
        <w:rPr>
          <w:rFonts w:ascii="Times New Roman" w:hAnsi="Times New Roman"/>
          <w:sz w:val="20"/>
          <w:szCs w:val="20"/>
        </w:rPr>
        <w:t>mbledhjes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C10D8">
        <w:rPr>
          <w:rFonts w:ascii="Times New Roman" w:hAnsi="Times New Roman"/>
          <w:sz w:val="20"/>
          <w:szCs w:val="20"/>
        </w:rPr>
        <w:t>perpunimit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CC10D8">
        <w:rPr>
          <w:rFonts w:ascii="Times New Roman" w:hAnsi="Times New Roman"/>
          <w:sz w:val="20"/>
          <w:szCs w:val="20"/>
        </w:rPr>
        <w:t>transferimit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te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te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dhenave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personale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te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pajtimtarit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sipas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10D8">
        <w:rPr>
          <w:rFonts w:ascii="Times New Roman" w:hAnsi="Times New Roman"/>
          <w:sz w:val="20"/>
          <w:szCs w:val="20"/>
        </w:rPr>
        <w:t>Ligjit</w:t>
      </w:r>
      <w:proofErr w:type="spellEnd"/>
      <w:r w:rsidRPr="00CC10D8">
        <w:rPr>
          <w:rFonts w:ascii="Times New Roman" w:hAnsi="Times New Roman"/>
          <w:sz w:val="20"/>
          <w:szCs w:val="20"/>
        </w:rPr>
        <w:t xml:space="preserve"> nr.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Nr. 9887 datë 10.03.2008 “Për Mbrojtjen e të Dhënave Personale”, i ndryshuar</w:t>
      </w:r>
      <w:r>
        <w:rPr>
          <w:rFonts w:ascii="Times New Roman" w:hAnsi="Times New Roman"/>
          <w:bCs/>
          <w:sz w:val="20"/>
          <w:szCs w:val="20"/>
          <w:lang w:val="sq-AL"/>
        </w:rPr>
        <w:t xml:space="preserve">. </w:t>
      </w:r>
    </w:p>
    <w:p w14:paraId="09E8485B" w14:textId="77777777" w:rsidR="00486479" w:rsidRPr="00CC10D8" w:rsidRDefault="00486479" w:rsidP="0048647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F2C72B2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Drejtat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Detyrimet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</w:p>
    <w:p w14:paraId="5738F3E0" w14:textId="77777777" w:rsidR="00486479" w:rsidRPr="00E843BE" w:rsidRDefault="00486479" w:rsidP="00486479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F0B0B7" w14:textId="77777777" w:rsidR="00486479" w:rsidRPr="00E843BE" w:rsidRDefault="00486479" w:rsidP="004864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detyrime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kontraktuale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poshtë</w:t>
      </w:r>
      <w:proofErr w:type="spellEnd"/>
      <w:r w:rsidRPr="00E843BE">
        <w:rPr>
          <w:rFonts w:ascii="Times New Roman" w:hAnsi="Times New Roman"/>
          <w:sz w:val="20"/>
          <w:szCs w:val="20"/>
        </w:rPr>
        <w:t>:</w:t>
      </w:r>
    </w:p>
    <w:p w14:paraId="32B83C3D" w14:textId="77777777" w:rsidR="00486479" w:rsidRPr="00E843BE" w:rsidRDefault="00486479" w:rsidP="00486479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EBCF3E" w14:textId="77777777" w:rsidR="00486479" w:rsidRPr="00E843BE" w:rsidRDefault="00486479" w:rsidP="0048647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kohëzgjatjes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ndryshime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karakterit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teknik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kur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specifik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bihet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dakort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midis </w:t>
      </w:r>
      <w:proofErr w:type="spellStart"/>
      <w:r w:rsidRPr="00E843BE">
        <w:rPr>
          <w:rFonts w:ascii="Times New Roman" w:hAnsi="Times New Roman"/>
          <w:sz w:val="20"/>
          <w:szCs w:val="20"/>
        </w:rPr>
        <w:t>palëve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tillë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nënshkruajnë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shtojcë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517A6A9E" w14:textId="77777777" w:rsidR="00486479" w:rsidRDefault="00486479" w:rsidP="0048647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kontakton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problemet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nëpërmjet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numrave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kontaktit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33F0015A" w14:textId="77777777" w:rsidR="00486479" w:rsidRPr="00E843BE" w:rsidRDefault="00486479" w:rsidP="00486479">
      <w:pPr>
        <w:pStyle w:val="ListParagraph"/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problemeve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objekt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mungesës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Internet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shumë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3 (</w:t>
      </w:r>
      <w:proofErr w:type="spellStart"/>
      <w:r w:rsidRPr="00E843BE">
        <w:rPr>
          <w:rFonts w:ascii="Times New Roman" w:hAnsi="Times New Roman"/>
          <w:sz w:val="20"/>
          <w:szCs w:val="20"/>
        </w:rPr>
        <w:t>tre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data e </w:t>
      </w:r>
      <w:proofErr w:type="spellStart"/>
      <w:r w:rsidRPr="00E843BE">
        <w:rPr>
          <w:rFonts w:ascii="Times New Roman" w:hAnsi="Times New Roman"/>
          <w:sz w:val="20"/>
          <w:szCs w:val="20"/>
        </w:rPr>
        <w:t>njoftimit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tyre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1970ACDE" w14:textId="77777777" w:rsidR="00486479" w:rsidRPr="00E843BE" w:rsidRDefault="00486479" w:rsidP="00486479">
      <w:pPr>
        <w:pStyle w:val="ListParagraph"/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objekt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vetëm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nevojat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asnjë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mënyrë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formë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rrethane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ta </w:t>
      </w:r>
      <w:proofErr w:type="spellStart"/>
      <w:r w:rsidRPr="00E843BE">
        <w:rPr>
          <w:rFonts w:ascii="Times New Roman" w:hAnsi="Times New Roman"/>
          <w:sz w:val="20"/>
          <w:szCs w:val="20"/>
        </w:rPr>
        <w:t>shesë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t’ja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japë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aksesin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tjetri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as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lejojë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lidhje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paralele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tjetërsojë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objektin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këtij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(p.sh.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publik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kufizuar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etj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;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nëse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r>
        <w:rPr>
          <w:rFonts w:ascii="Times New Roman" w:hAnsi="Times New Roman"/>
          <w:sz w:val="20"/>
          <w:szCs w:val="20"/>
        </w:rPr>
        <w:t xml:space="preserve">Medias </w:t>
      </w:r>
      <w:proofErr w:type="spellStart"/>
      <w:r>
        <w:rPr>
          <w:rFonts w:ascii="Times New Roman" w:hAnsi="Times New Roman"/>
          <w:sz w:val="20"/>
          <w:szCs w:val="20"/>
        </w:rPr>
        <w:t>Audiovizive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E843BE">
        <w:rPr>
          <w:rFonts w:ascii="Times New Roman" w:hAnsi="Times New Roman"/>
          <w:sz w:val="20"/>
          <w:szCs w:val="20"/>
        </w:rPr>
        <w:t xml:space="preserve">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konstatohet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llogarise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perdoruesit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jashtë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E843BE">
        <w:rPr>
          <w:rFonts w:ascii="Times New Roman" w:hAnsi="Times New Roman"/>
          <w:sz w:val="20"/>
          <w:szCs w:val="20"/>
        </w:rPr>
        <w:t>jashtë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parashikimeve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rezervon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menjëherë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abonimin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prishë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kontratën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12A48BF4" w14:textId="77777777" w:rsidR="00486479" w:rsidRPr="00E843BE" w:rsidRDefault="00486479" w:rsidP="0048647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mënyrë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njëanshme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bën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nderprerje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përkohshme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/</w:t>
      </w:r>
      <w:proofErr w:type="spellStart"/>
      <w:r w:rsidRPr="00E843BE">
        <w:rPr>
          <w:rFonts w:ascii="Times New Roman" w:hAnsi="Times New Roman"/>
          <w:sz w:val="20"/>
          <w:szCs w:val="20"/>
        </w:rPr>
        <w:t>aksesit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shumë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1 (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muaj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humbet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efektet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juridike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Pavarësisht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kohëzgjatja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ofruar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kohe</w:t>
      </w:r>
      <w:proofErr w:type="spellEnd"/>
      <w:r w:rsidRPr="00E843BE">
        <w:rPr>
          <w:rFonts w:ascii="Times New Roman" w:hAnsi="Times New Roman"/>
          <w:sz w:val="20"/>
          <w:szCs w:val="20"/>
        </w:rPr>
        <w:t>;</w:t>
      </w:r>
    </w:p>
    <w:p w14:paraId="4D99D82C" w14:textId="77777777" w:rsidR="00486479" w:rsidRPr="00E843BE" w:rsidRDefault="00486479" w:rsidP="0048647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mundëson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energji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janë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nevojshme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instalohen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ambjentet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dëmshpërblejë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rezultat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keqpërdorimit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papërshtateshme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ambjenteve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përgjegjës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sigurimin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ruajtjen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sigurt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pas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2206E33B" w14:textId="77777777" w:rsidR="00486479" w:rsidRPr="00E843BE" w:rsidRDefault="00486479" w:rsidP="0048647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Internet</w:t>
      </w:r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konfirmon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shkrim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E843BE">
        <w:rPr>
          <w:rFonts w:ascii="Times New Roman" w:hAnsi="Times New Roman"/>
          <w:sz w:val="20"/>
          <w:szCs w:val="20"/>
        </w:rPr>
        <w:t>pranon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dhënat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përpunohen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nga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qëllim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kësaj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Kontrate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7D4820B4" w14:textId="77777777" w:rsidR="00486479" w:rsidRPr="00E843BE" w:rsidRDefault="00486479" w:rsidP="0048647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pranon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përgjegjës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kosto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dëmtim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vijë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rezultat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internetit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sistemeve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përfshirë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këtu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humbje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dhënave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shkaktuara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vonesa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mosdërgim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destinacion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transferime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gabuara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humbje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cilësi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keqe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linja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internetit</w:t>
      </w:r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>/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arsye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teknike­teknologjike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tjera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531B842A" w14:textId="77777777" w:rsidR="00486479" w:rsidRPr="00E843BE" w:rsidRDefault="00486479" w:rsidP="0048647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veçanti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TV, </w:t>
      </w:r>
      <w:proofErr w:type="spellStart"/>
      <w:r w:rsidRPr="00E843BE">
        <w:rPr>
          <w:rFonts w:ascii="Times New Roman" w:hAnsi="Times New Roman"/>
          <w:sz w:val="20"/>
          <w:szCs w:val="20"/>
        </w:rPr>
        <w:t>pranon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përgjegjës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humbje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cilësi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keqe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shkaqe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varen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diktohen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treta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bie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dakord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gëzon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zëvendësimit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tjetër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barazvefshëm</w:t>
      </w:r>
      <w:proofErr w:type="spellEnd"/>
      <w:r w:rsidRPr="00E843BE">
        <w:rPr>
          <w:rFonts w:ascii="Times New Roman" w:hAnsi="Times New Roman"/>
          <w:sz w:val="20"/>
          <w:szCs w:val="20"/>
        </w:rPr>
        <w:t>/</w:t>
      </w:r>
      <w:proofErr w:type="spellStart"/>
      <w:r w:rsidRPr="00E843BE">
        <w:rPr>
          <w:rFonts w:ascii="Times New Roman" w:hAnsi="Times New Roman"/>
          <w:sz w:val="20"/>
          <w:szCs w:val="20"/>
        </w:rPr>
        <w:t>ngjashëm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disponibël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</w:p>
    <w:p w14:paraId="61AA12F3" w14:textId="77777777" w:rsidR="00486479" w:rsidRPr="00E843BE" w:rsidRDefault="00486479" w:rsidP="0048647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Pavarësisht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lart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10 </w:t>
      </w:r>
      <w:proofErr w:type="spellStart"/>
      <w:r w:rsidRPr="00E843BE">
        <w:rPr>
          <w:rFonts w:ascii="Times New Roman" w:hAnsi="Times New Roman"/>
          <w:sz w:val="20"/>
          <w:szCs w:val="20"/>
        </w:rPr>
        <w:t>ditësh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refuzojë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zëvendësues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kthimin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vlerës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mbetur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papërfituar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mungesë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disponibël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ushtrojë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kthimin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vlerës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mbetur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54A5F05C" w14:textId="77777777" w:rsidR="00486479" w:rsidRPr="00E843BE" w:rsidRDefault="00486479" w:rsidP="00486479">
      <w:pPr>
        <w:pStyle w:val="ListParagraph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D02CB77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Pajisja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Garancia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Pagesa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Përdorim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Pajisjes</w:t>
      </w:r>
      <w:proofErr w:type="spellEnd"/>
    </w:p>
    <w:p w14:paraId="6F449076" w14:textId="77777777" w:rsidR="00486479" w:rsidRPr="00E843BE" w:rsidRDefault="00486479" w:rsidP="00486479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466DF00" w14:textId="77777777" w:rsidR="00486479" w:rsidRPr="00E843BE" w:rsidRDefault="00486479" w:rsidP="0048647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57" w:after="0" w:line="240" w:lineRule="auto"/>
        <w:ind w:left="720" w:right="16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jep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kundrejt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garancisë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përkundrejt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pagesës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lastRenderedPageBreak/>
        <w:t>garancisë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plotësisht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momentin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lidhjes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vlefshme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përgjatë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kohëzgjatjes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Gjatë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kohëzgjatjes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pas </w:t>
      </w:r>
      <w:proofErr w:type="spellStart"/>
      <w:r w:rsidRPr="00E843BE">
        <w:rPr>
          <w:rFonts w:ascii="Times New Roman" w:hAnsi="Times New Roman"/>
          <w:sz w:val="20"/>
          <w:szCs w:val="20"/>
        </w:rPr>
        <w:t>përfundimit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mbeten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pronësi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t’i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kthehen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momentin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përfundimit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zgjidhjes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6985DEA3" w14:textId="77777777" w:rsidR="00486479" w:rsidRPr="00E843BE" w:rsidRDefault="00486479" w:rsidP="0048647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57" w:after="0" w:line="240" w:lineRule="auto"/>
        <w:ind w:left="720" w:right="16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Informacioni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mbi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pagesën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mënyrën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detajohet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 w:rsidRPr="00E843BE">
        <w:rPr>
          <w:rFonts w:ascii="Times New Roman" w:hAnsi="Times New Roman"/>
          <w:sz w:val="20"/>
          <w:szCs w:val="20"/>
        </w:rPr>
        <w:t xml:space="preserve">­ FORMULARI I GARANCISË SË PAJISJEVE </w:t>
      </w:r>
      <w:proofErr w:type="spellStart"/>
      <w:r w:rsidRPr="00E843BE">
        <w:rPr>
          <w:rFonts w:ascii="Times New Roman" w:hAnsi="Times New Roman"/>
          <w:sz w:val="20"/>
          <w:szCs w:val="20"/>
        </w:rPr>
        <w:t>bashkëlidhur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pjesë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integrale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nëpërmjet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llogarive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MADCOM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ndodhen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E843BE">
        <w:rPr>
          <w:rFonts w:ascii="Times New Roman" w:hAnsi="Times New Roman"/>
          <w:sz w:val="20"/>
          <w:szCs w:val="20"/>
        </w:rPr>
        <w:t xml:space="preserve"> ­ LLOGARITË E SHËRBIMEVE </w:t>
      </w:r>
      <w:proofErr w:type="spellStart"/>
      <w:r w:rsidRPr="00E843BE">
        <w:rPr>
          <w:rFonts w:ascii="Times New Roman" w:hAnsi="Times New Roman"/>
          <w:sz w:val="20"/>
          <w:szCs w:val="20"/>
        </w:rPr>
        <w:t>vetëm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qëllimin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janë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dhënë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kundrejt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garancisë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duke </w:t>
      </w:r>
      <w:proofErr w:type="spellStart"/>
      <w:r w:rsidRPr="00E843BE">
        <w:rPr>
          <w:rFonts w:ascii="Times New Roman" w:hAnsi="Times New Roman"/>
          <w:sz w:val="20"/>
          <w:szCs w:val="20"/>
        </w:rPr>
        <w:t>respektuar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sigurojë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funksionojnë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teknike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; (ii) </w:t>
      </w:r>
      <w:proofErr w:type="spellStart"/>
      <w:r w:rsidRPr="00E843BE">
        <w:rPr>
          <w:rFonts w:ascii="Times New Roman" w:hAnsi="Times New Roman"/>
          <w:sz w:val="20"/>
          <w:szCs w:val="20"/>
        </w:rPr>
        <w:t>ruajë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dëmtime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ndryshme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t’i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ndodhin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pasojë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ndryshimeve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rrymën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elektrike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dëmtime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t’i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shkaktohen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faktorë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atmosferike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ndërhyrjet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personave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tretë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;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asnjë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tretët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kryejnë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ndërhyrje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paautorizuara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kundërt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vlerën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 w:rsidRPr="00E843BE">
        <w:rPr>
          <w:rFonts w:ascii="Times New Roman" w:hAnsi="Times New Roman"/>
          <w:sz w:val="20"/>
          <w:szCs w:val="20"/>
        </w:rPr>
        <w:t xml:space="preserve"> ­ FORMULARI I GARANCISË SË PAJISJEVE.</w:t>
      </w:r>
    </w:p>
    <w:p w14:paraId="4FBAF2AC" w14:textId="77777777" w:rsidR="00486479" w:rsidRPr="00E843BE" w:rsidRDefault="00486479" w:rsidP="0048647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57" w:after="0" w:line="240" w:lineRule="auto"/>
        <w:ind w:left="720" w:right="16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momentin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përfundimit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zgjidhjes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janë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jashtë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respektuar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parashikuara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ky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fundit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vlerën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paraqitur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51FC9A0F" w14:textId="77777777" w:rsidR="00486479" w:rsidRPr="00E843BE" w:rsidRDefault="00486479" w:rsidP="0048647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57" w:after="0" w:line="240" w:lineRule="auto"/>
        <w:ind w:left="720" w:right="16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konstatimit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defekteve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njoftojë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menjëherë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;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vetmit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persona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hapin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kryejnë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ndërhyrje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janë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personat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autorizuar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62AF08AA" w14:textId="77777777" w:rsidR="00486479" w:rsidRDefault="00486479" w:rsidP="0048647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57" w:after="0" w:line="240" w:lineRule="auto"/>
        <w:ind w:left="720" w:right="16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nërpret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marrjen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periudhe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6 </w:t>
      </w:r>
      <w:proofErr w:type="spellStart"/>
      <w:r w:rsidRPr="00E843BE">
        <w:rPr>
          <w:rFonts w:ascii="Times New Roman" w:hAnsi="Times New Roman"/>
          <w:sz w:val="20"/>
          <w:szCs w:val="20"/>
        </w:rPr>
        <w:t>muaj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ai </w:t>
      </w:r>
      <w:proofErr w:type="spellStart"/>
      <w:r w:rsidRPr="00E843BE">
        <w:rPr>
          <w:rFonts w:ascii="Times New Roman" w:hAnsi="Times New Roman"/>
          <w:sz w:val="20"/>
          <w:szCs w:val="20"/>
        </w:rPr>
        <w:t>detyrohet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dorëzojë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dhëna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përdorim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kundrejt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garancisë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15 </w:t>
      </w:r>
      <w:proofErr w:type="spellStart"/>
      <w:r w:rsidRPr="00E843BE">
        <w:rPr>
          <w:rFonts w:ascii="Times New Roman" w:hAnsi="Times New Roman"/>
          <w:sz w:val="20"/>
          <w:szCs w:val="20"/>
        </w:rPr>
        <w:t>ditëve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përfundimi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afatit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6 </w:t>
      </w:r>
      <w:proofErr w:type="spellStart"/>
      <w:r w:rsidRPr="00E843BE">
        <w:rPr>
          <w:rFonts w:ascii="Times New Roman" w:hAnsi="Times New Roman"/>
          <w:sz w:val="20"/>
          <w:szCs w:val="20"/>
        </w:rPr>
        <w:t>mujor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mospërmbushjes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paguajë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vlerën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 w:rsidRPr="00E843BE">
        <w:rPr>
          <w:rFonts w:ascii="Times New Roman" w:hAnsi="Times New Roman"/>
          <w:sz w:val="20"/>
          <w:szCs w:val="20"/>
        </w:rPr>
        <w:t xml:space="preserve"> ­ FORMULARI I GARANCISË SË PAJISJEVE.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ndjekë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hapat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ligjore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marrjen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pronësi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arkëtimit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penalitetit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lartpërmendur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08B31657" w14:textId="77777777" w:rsidR="00486479" w:rsidRDefault="00486479" w:rsidP="00486479">
      <w:pPr>
        <w:pStyle w:val="ListParagraph"/>
        <w:widowControl w:val="0"/>
        <w:autoSpaceDE w:val="0"/>
        <w:autoSpaceDN w:val="0"/>
        <w:adjustRightInd w:val="0"/>
        <w:spacing w:before="57" w:after="0" w:line="240" w:lineRule="auto"/>
        <w:ind w:right="166"/>
        <w:jc w:val="both"/>
        <w:rPr>
          <w:rFonts w:ascii="Times New Roman" w:hAnsi="Times New Roman"/>
          <w:sz w:val="20"/>
          <w:szCs w:val="20"/>
        </w:rPr>
      </w:pPr>
    </w:p>
    <w:p w14:paraId="5A070D8C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Sanksionet</w:t>
      </w:r>
      <w:proofErr w:type="spellEnd"/>
    </w:p>
    <w:p w14:paraId="5B9F9DE2" w14:textId="77777777" w:rsidR="00486479" w:rsidRPr="00E843BE" w:rsidRDefault="00486479" w:rsidP="00486479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578C1C5" w14:textId="77777777" w:rsidR="00486479" w:rsidRPr="00E843BE" w:rsidRDefault="00486479" w:rsidP="00486479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before="53" w:after="0" w:line="240" w:lineRule="auto"/>
        <w:ind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kryen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riparimin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defekteve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rivendosjen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brenda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afateve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atëherë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zbritjen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çmimi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faturës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mujore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pagesës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ditët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përfituar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mosfunksionimit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54AE4DCD" w14:textId="77777777" w:rsidR="00486479" w:rsidRPr="00E843BE" w:rsidRDefault="00486479" w:rsidP="00486479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before="53" w:after="0" w:line="240" w:lineRule="auto"/>
        <w:ind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përfundimit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zgjidhjes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ndërprerjes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njëanshme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mbahet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pagesa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kryer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instalimin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konfigurimin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vlerën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dëmtuar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Vlera e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pajisjes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është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Aneks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 w:rsidRPr="00E843BE">
        <w:rPr>
          <w:rFonts w:ascii="Times New Roman" w:hAnsi="Times New Roman"/>
          <w:sz w:val="20"/>
          <w:szCs w:val="20"/>
        </w:rPr>
        <w:t xml:space="preserve"> ­ FORMULARI I GARANCISË SË PAJISJEVE.</w:t>
      </w:r>
    </w:p>
    <w:p w14:paraId="3DEB83E5" w14:textId="77777777" w:rsidR="00486479" w:rsidRPr="00E843BE" w:rsidRDefault="00486479" w:rsidP="00486479">
      <w:pPr>
        <w:widowControl w:val="0"/>
        <w:autoSpaceDE w:val="0"/>
        <w:autoSpaceDN w:val="0"/>
        <w:adjustRightInd w:val="0"/>
        <w:spacing w:before="53"/>
        <w:jc w:val="both"/>
        <w:rPr>
          <w:rFonts w:ascii="Times New Roman" w:hAnsi="Times New Roman"/>
          <w:sz w:val="20"/>
          <w:szCs w:val="20"/>
        </w:rPr>
      </w:pPr>
    </w:p>
    <w:p w14:paraId="0F2FBA8A" w14:textId="77777777" w:rsidR="00486479" w:rsidRDefault="00486479" w:rsidP="0048647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Ndryshimet</w:t>
      </w:r>
      <w:proofErr w:type="spellEnd"/>
    </w:p>
    <w:p w14:paraId="35140B83" w14:textId="77777777" w:rsidR="00486479" w:rsidRPr="00162763" w:rsidRDefault="00486479" w:rsidP="00486479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0A7016" w14:textId="77777777" w:rsidR="00486479" w:rsidRDefault="00486479" w:rsidP="00486479">
      <w:pPr>
        <w:pStyle w:val="NoSpacing"/>
        <w:numPr>
          <w:ilvl w:val="0"/>
          <w:numId w:val="15"/>
        </w:numPr>
        <w:ind w:left="720" w:hanging="4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Termat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Kushtet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kësaj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Kontrate</w:t>
      </w:r>
      <w:proofErr w:type="spellEnd"/>
      <w:r>
        <w:rPr>
          <w:rFonts w:ascii="Times New Roman" w:hAnsi="Times New Roman"/>
          <w:sz w:val="20"/>
          <w:szCs w:val="20"/>
        </w:rPr>
        <w:t xml:space="preserve">, duke </w:t>
      </w:r>
      <w:proofErr w:type="spellStart"/>
      <w:r>
        <w:rPr>
          <w:rFonts w:ascii="Times New Roman" w:hAnsi="Times New Roman"/>
          <w:sz w:val="20"/>
          <w:szCs w:val="20"/>
        </w:rPr>
        <w:t>përfshirë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Anekset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përkatëse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saj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përfshijnë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tërë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Kontratën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dakordësuar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ndërmjet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Ofruesit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Pajtimtarit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747AF17A" w14:textId="77777777" w:rsidR="00486479" w:rsidRDefault="00486479" w:rsidP="00486479">
      <w:pPr>
        <w:pStyle w:val="NoSpacing"/>
        <w:numPr>
          <w:ilvl w:val="0"/>
          <w:numId w:val="15"/>
        </w:numPr>
        <w:ind w:left="720" w:hanging="4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Këto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terma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Kushtet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kësaj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Kontrate</w:t>
      </w:r>
      <w:proofErr w:type="spellEnd"/>
      <w:r>
        <w:rPr>
          <w:rFonts w:ascii="Times New Roman" w:hAnsi="Times New Roman"/>
          <w:sz w:val="20"/>
          <w:szCs w:val="20"/>
        </w:rPr>
        <w:t xml:space="preserve">, duke </w:t>
      </w:r>
      <w:proofErr w:type="spellStart"/>
      <w:r>
        <w:rPr>
          <w:rFonts w:ascii="Times New Roman" w:hAnsi="Times New Roman"/>
          <w:sz w:val="20"/>
          <w:szCs w:val="20"/>
        </w:rPr>
        <w:t>përfshirë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Anekset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përkatëse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janë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njoftuar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tek</w:t>
      </w:r>
      <w:proofErr w:type="spellEnd"/>
      <w:r>
        <w:rPr>
          <w:rFonts w:ascii="Times New Roman" w:hAnsi="Times New Roman"/>
          <w:sz w:val="20"/>
          <w:szCs w:val="20"/>
        </w:rPr>
        <w:t xml:space="preserve"> AKEP </w:t>
      </w:r>
      <w:proofErr w:type="spellStart"/>
      <w:r>
        <w:rPr>
          <w:rFonts w:ascii="Times New Roman" w:hAnsi="Times New Roman"/>
          <w:sz w:val="20"/>
          <w:szCs w:val="20"/>
        </w:rPr>
        <w:t>rregullisht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janë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bërë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publike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përputhje</w:t>
      </w:r>
      <w:proofErr w:type="spellEnd"/>
      <w:r>
        <w:rPr>
          <w:rFonts w:ascii="Times New Roman" w:hAnsi="Times New Roman"/>
          <w:sz w:val="20"/>
          <w:szCs w:val="20"/>
        </w:rPr>
        <w:t xml:space="preserve"> me </w:t>
      </w:r>
      <w:proofErr w:type="spellStart"/>
      <w:r>
        <w:rPr>
          <w:rFonts w:ascii="Times New Roman" w:hAnsi="Times New Roman"/>
          <w:sz w:val="20"/>
          <w:szCs w:val="20"/>
        </w:rPr>
        <w:t>Rregulloren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Për</w:t>
      </w:r>
      <w:r w:rsidRPr="00E843BE">
        <w:rPr>
          <w:rFonts w:ascii="Times New Roman" w:hAnsi="Times New Roman"/>
          <w:bCs/>
          <w:sz w:val="20"/>
          <w:szCs w:val="20"/>
          <w:lang w:val="sq-AL"/>
        </w:rPr>
        <w:t xml:space="preserve"> 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“Mbrojtjen e konsumatorëve dhe pajtimtarëve të</w:t>
      </w:r>
      <w:r w:rsidRPr="00E843BE">
        <w:rPr>
          <w:rFonts w:ascii="Times New Roman" w:hAnsi="Times New Roman"/>
          <w:bCs/>
          <w:sz w:val="20"/>
          <w:szCs w:val="20"/>
          <w:lang w:val="sq-AL"/>
        </w:rPr>
        <w:t xml:space="preserve"> </w:t>
      </w:r>
      <w:r w:rsidRPr="00E843BE">
        <w:rPr>
          <w:rFonts w:ascii="Times New Roman" w:hAnsi="Times New Roman"/>
          <w:bCs/>
          <w:sz w:val="20"/>
          <w:szCs w:val="20"/>
          <w:lang w:val="am-ET"/>
        </w:rPr>
        <w:t>shërbimeve të komunikimeve elektronike publike”</w:t>
      </w:r>
      <w:r>
        <w:rPr>
          <w:rFonts w:ascii="Times New Roman" w:hAnsi="Times New Roman"/>
          <w:bCs/>
          <w:sz w:val="20"/>
          <w:szCs w:val="20"/>
          <w:lang w:val="sq-AL"/>
        </w:rPr>
        <w:t>.</w:t>
      </w:r>
    </w:p>
    <w:p w14:paraId="2B8ECE55" w14:textId="77777777" w:rsidR="00486479" w:rsidRDefault="00486479" w:rsidP="00486479">
      <w:pPr>
        <w:pStyle w:val="NoSpacing"/>
        <w:numPr>
          <w:ilvl w:val="0"/>
          <w:numId w:val="15"/>
        </w:numPr>
        <w:ind w:left="720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njofton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Pajtimtarin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nepermjet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publikimit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propozim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ndryshim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ne </w:t>
      </w:r>
      <w:proofErr w:type="spellStart"/>
      <w:r w:rsidRPr="00E843BE">
        <w:rPr>
          <w:rFonts w:ascii="Times New Roman" w:hAnsi="Times New Roman"/>
          <w:sz w:val="20"/>
          <w:szCs w:val="20"/>
        </w:rPr>
        <w:t>kushtet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kesaj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30 (</w:t>
      </w:r>
      <w:proofErr w:type="spellStart"/>
      <w:r w:rsidRPr="00E843BE">
        <w:rPr>
          <w:rFonts w:ascii="Times New Roman" w:hAnsi="Times New Roman"/>
          <w:sz w:val="20"/>
          <w:szCs w:val="20"/>
        </w:rPr>
        <w:t>tridhjetë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E843BE">
        <w:rPr>
          <w:rFonts w:ascii="Times New Roman" w:hAnsi="Times New Roman"/>
          <w:sz w:val="20"/>
          <w:szCs w:val="20"/>
        </w:rPr>
        <w:t>ditë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përpara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propozuar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hyrjen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fuqi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këtyre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ndryshimeve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  <w:r w:rsidRPr="00AC536D"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rastin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ndryshimeve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efekt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përkeqësues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pajtimatrin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rritja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tarifave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reduktimi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shërbimeve</w:t>
      </w:r>
      <w:proofErr w:type="spellEnd"/>
      <w:r w:rsidRPr="00AC536D">
        <w:rPr>
          <w:rFonts w:ascii="Times New Roman" w:hAnsi="Times New Roman"/>
          <w:sz w:val="20"/>
          <w:szCs w:val="20"/>
        </w:rPr>
        <w:t>/</w:t>
      </w:r>
      <w:proofErr w:type="spellStart"/>
      <w:r w:rsidRPr="00AC536D">
        <w:rPr>
          <w:rFonts w:ascii="Times New Roman" w:hAnsi="Times New Roman"/>
          <w:sz w:val="20"/>
          <w:szCs w:val="20"/>
        </w:rPr>
        <w:t>cilësisë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shërbimit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Ofruesi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Shërbimit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njofton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AC536D">
        <w:rPr>
          <w:rFonts w:ascii="Times New Roman" w:hAnsi="Times New Roman"/>
          <w:sz w:val="20"/>
          <w:szCs w:val="20"/>
        </w:rPr>
        <w:t>mjet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qëndrueshëm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paktën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30 </w:t>
      </w:r>
      <w:proofErr w:type="spellStart"/>
      <w:r w:rsidRPr="00AC536D">
        <w:rPr>
          <w:rFonts w:ascii="Times New Roman" w:hAnsi="Times New Roman"/>
          <w:sz w:val="20"/>
          <w:szCs w:val="20"/>
        </w:rPr>
        <w:t>ditë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përpara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duke e </w:t>
      </w:r>
      <w:proofErr w:type="spellStart"/>
      <w:r w:rsidRPr="00AC536D">
        <w:rPr>
          <w:rFonts w:ascii="Times New Roman" w:hAnsi="Times New Roman"/>
          <w:sz w:val="20"/>
          <w:szCs w:val="20"/>
        </w:rPr>
        <w:t>informuar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njëkohësisht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drejtën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për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t’u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tërhequr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nga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kontrata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pa </w:t>
      </w:r>
      <w:proofErr w:type="spellStart"/>
      <w:r w:rsidRPr="00AC536D">
        <w:rPr>
          <w:rFonts w:ascii="Times New Roman" w:hAnsi="Times New Roman"/>
          <w:sz w:val="20"/>
          <w:szCs w:val="20"/>
        </w:rPr>
        <w:t>penalitet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36D">
        <w:rPr>
          <w:rFonts w:ascii="Times New Roman" w:hAnsi="Times New Roman"/>
          <w:sz w:val="20"/>
          <w:szCs w:val="20"/>
        </w:rPr>
        <w:t>nëse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pajtimtari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nuk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i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pranon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kushtet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AC536D">
        <w:rPr>
          <w:rFonts w:ascii="Times New Roman" w:hAnsi="Times New Roman"/>
          <w:sz w:val="20"/>
          <w:szCs w:val="20"/>
        </w:rPr>
        <w:t>reja</w:t>
      </w:r>
      <w:proofErr w:type="spellEnd"/>
      <w:r w:rsidRPr="00AC53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6D">
        <w:rPr>
          <w:rFonts w:ascii="Times New Roman" w:hAnsi="Times New Roman"/>
          <w:sz w:val="20"/>
          <w:szCs w:val="20"/>
        </w:rPr>
        <w:t>kontraktore</w:t>
      </w:r>
      <w:proofErr w:type="spellEnd"/>
      <w:r w:rsidRPr="00AC536D">
        <w:rPr>
          <w:rFonts w:ascii="Times New Roman" w:hAnsi="Times New Roman"/>
          <w:sz w:val="20"/>
          <w:szCs w:val="20"/>
        </w:rPr>
        <w:t>.</w:t>
      </w:r>
    </w:p>
    <w:p w14:paraId="5B4F412D" w14:textId="77777777" w:rsidR="00486479" w:rsidRPr="00E843BE" w:rsidRDefault="00486479" w:rsidP="00486479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08E53D8" w14:textId="77777777" w:rsidR="00486479" w:rsidRPr="00E843BE" w:rsidRDefault="00486479" w:rsidP="00486479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0F334B75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Zgjidhja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Mosmarrëveshjeve</w:t>
      </w:r>
      <w:proofErr w:type="spellEnd"/>
    </w:p>
    <w:p w14:paraId="3DE26DA5" w14:textId="77777777" w:rsidR="00486479" w:rsidRPr="00E843BE" w:rsidRDefault="00486479" w:rsidP="00486479">
      <w:pPr>
        <w:pStyle w:val="ListParagraph"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29517E0" w14:textId="77777777" w:rsidR="00486479" w:rsidRPr="00225C5D" w:rsidRDefault="00486479" w:rsidP="0048647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57" w:after="0" w:line="240" w:lineRule="auto"/>
        <w:ind w:left="720" w:right="137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25C5D">
        <w:rPr>
          <w:rFonts w:ascii="Times New Roman" w:hAnsi="Times New Roman"/>
          <w:sz w:val="20"/>
          <w:szCs w:val="20"/>
        </w:rPr>
        <w:t>Pajtimtari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drejtë</w:t>
      </w:r>
      <w:r>
        <w:rPr>
          <w:rFonts w:ascii="Times New Roman" w:hAnsi="Times New Roman"/>
          <w:sz w:val="20"/>
          <w:szCs w:val="20"/>
        </w:rPr>
        <w:t>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ankesës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kërkojë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sqarime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tek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Ofruesi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që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ofron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</w:t>
      </w:r>
      <w:r>
        <w:rPr>
          <w:rFonts w:ascii="Times New Roman" w:hAnsi="Times New Roman"/>
          <w:sz w:val="20"/>
          <w:szCs w:val="20"/>
        </w:rPr>
        <w:t>in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25C5D">
        <w:rPr>
          <w:rFonts w:ascii="Times New Roman" w:hAnsi="Times New Roman"/>
          <w:sz w:val="20"/>
          <w:szCs w:val="20"/>
        </w:rPr>
        <w:t>për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kushtet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kontraktore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dhe</w:t>
      </w:r>
      <w:proofErr w:type="spellEnd"/>
      <w:r w:rsidRPr="00225C5D">
        <w:rPr>
          <w:rFonts w:ascii="Times New Roman" w:hAnsi="Times New Roman"/>
          <w:sz w:val="20"/>
          <w:szCs w:val="20"/>
        </w:rPr>
        <w:t>/</w:t>
      </w:r>
      <w:proofErr w:type="spellStart"/>
      <w:r w:rsidRPr="00225C5D">
        <w:rPr>
          <w:rFonts w:ascii="Times New Roman" w:hAnsi="Times New Roman"/>
          <w:sz w:val="20"/>
          <w:szCs w:val="20"/>
        </w:rPr>
        <w:t>ose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përmbushjen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këtyre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kushteve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25C5D">
        <w:rPr>
          <w:rFonts w:ascii="Times New Roman" w:hAnsi="Times New Roman"/>
          <w:sz w:val="20"/>
          <w:szCs w:val="20"/>
        </w:rPr>
        <w:t>përfshirë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faturën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dhe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cilësinë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ofruar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25C5D">
        <w:rPr>
          <w:rFonts w:ascii="Times New Roman" w:hAnsi="Times New Roman"/>
          <w:sz w:val="20"/>
          <w:szCs w:val="20"/>
        </w:rPr>
        <w:t>Në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rast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225C5D">
        <w:rPr>
          <w:rFonts w:ascii="Times New Roman" w:hAnsi="Times New Roman"/>
          <w:sz w:val="20"/>
          <w:szCs w:val="20"/>
        </w:rPr>
        <w:t>Pajtimtari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nuk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është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kënaqur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225C5D">
        <w:rPr>
          <w:rFonts w:ascii="Times New Roman" w:hAnsi="Times New Roman"/>
          <w:sz w:val="20"/>
          <w:szCs w:val="20"/>
        </w:rPr>
        <w:t>sqarimet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dhëna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nga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Ofruesi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nëpërmjet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telefonit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225C5D">
        <w:rPr>
          <w:rFonts w:ascii="Times New Roman" w:hAnsi="Times New Roman"/>
          <w:sz w:val="20"/>
          <w:szCs w:val="20"/>
        </w:rPr>
        <w:t>njoftimeve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tjera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225C5D">
        <w:rPr>
          <w:rFonts w:ascii="Times New Roman" w:hAnsi="Times New Roman"/>
          <w:sz w:val="20"/>
          <w:szCs w:val="20"/>
        </w:rPr>
        <w:t>mjetet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elektronike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, ai </w:t>
      </w:r>
      <w:proofErr w:type="spellStart"/>
      <w:r w:rsidRPr="00225C5D">
        <w:rPr>
          <w:rFonts w:ascii="Times New Roman" w:hAnsi="Times New Roman"/>
          <w:sz w:val="20"/>
          <w:szCs w:val="20"/>
        </w:rPr>
        <w:t>mund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ankohet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225C5D">
        <w:rPr>
          <w:rFonts w:ascii="Times New Roman" w:hAnsi="Times New Roman"/>
          <w:sz w:val="20"/>
          <w:szCs w:val="20"/>
        </w:rPr>
        <w:t>shkrim</w:t>
      </w:r>
      <w:proofErr w:type="spellEnd"/>
      <w:r w:rsidRPr="00225C5D">
        <w:rPr>
          <w:rFonts w:ascii="Times New Roman" w:hAnsi="Times New Roman"/>
          <w:sz w:val="20"/>
          <w:szCs w:val="20"/>
        </w:rPr>
        <w:t>.</w:t>
      </w:r>
    </w:p>
    <w:p w14:paraId="1CC1CA6A" w14:textId="77777777" w:rsidR="00486479" w:rsidRDefault="00486479" w:rsidP="0048647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57" w:after="0" w:line="240" w:lineRule="auto"/>
        <w:ind w:left="720" w:right="137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25C5D">
        <w:rPr>
          <w:rFonts w:ascii="Times New Roman" w:hAnsi="Times New Roman"/>
          <w:sz w:val="20"/>
          <w:szCs w:val="20"/>
        </w:rPr>
        <w:t>Mjetet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komunikimit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Pajtimtarit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dhe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Ofruesit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trajtuar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ankesat</w:t>
      </w:r>
      <w:proofErr w:type="spellEnd"/>
      <w:r>
        <w:rPr>
          <w:rFonts w:ascii="Times New Roman" w:hAnsi="Times New Roman"/>
          <w:sz w:val="20"/>
          <w:szCs w:val="20"/>
        </w:rPr>
        <w:t xml:space="preserve"> apo </w:t>
      </w:r>
      <w:proofErr w:type="spellStart"/>
      <w:r>
        <w:rPr>
          <w:rFonts w:ascii="Times New Roman" w:hAnsi="Times New Roman"/>
          <w:sz w:val="20"/>
          <w:szCs w:val="20"/>
        </w:rPr>
        <w:t>kërkesat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defekte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teknike</w:t>
      </w:r>
      <w:proofErr w:type="spellEnd"/>
      <w:r>
        <w:rPr>
          <w:rFonts w:ascii="Times New Roman" w:hAnsi="Times New Roman"/>
          <w:sz w:val="20"/>
          <w:szCs w:val="20"/>
        </w:rPr>
        <w:t xml:space="preserve"> apo </w:t>
      </w:r>
      <w:proofErr w:type="spellStart"/>
      <w:r>
        <w:rPr>
          <w:rFonts w:ascii="Times New Roman" w:hAnsi="Times New Roman"/>
          <w:sz w:val="20"/>
          <w:szCs w:val="20"/>
        </w:rPr>
        <w:t>për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tarifimin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janë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14:paraId="517EF669" w14:textId="77777777" w:rsidR="00486479" w:rsidRDefault="00486479" w:rsidP="0048647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57" w:after="0" w:line="240" w:lineRule="auto"/>
        <w:ind w:right="13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Kontakt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Suporti</w:t>
      </w:r>
      <w:proofErr w:type="spellEnd"/>
      <w:r>
        <w:rPr>
          <w:rFonts w:ascii="Times New Roman" w:hAnsi="Times New Roman"/>
          <w:sz w:val="20"/>
          <w:szCs w:val="20"/>
        </w:rPr>
        <w:t xml:space="preserve"> E-mail</w:t>
      </w:r>
    </w:p>
    <w:p w14:paraId="0EBFF2F0" w14:textId="77777777" w:rsidR="00486479" w:rsidRDefault="00486479" w:rsidP="0048647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57" w:after="0" w:line="240" w:lineRule="auto"/>
        <w:ind w:right="13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Kontakt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Suporti</w:t>
      </w:r>
      <w:proofErr w:type="spellEnd"/>
      <w:r>
        <w:rPr>
          <w:rFonts w:ascii="Times New Roman" w:hAnsi="Times New Roman"/>
          <w:sz w:val="20"/>
          <w:szCs w:val="20"/>
        </w:rPr>
        <w:t xml:space="preserve"> Mobile</w:t>
      </w:r>
    </w:p>
    <w:p w14:paraId="74D79E07" w14:textId="77777777" w:rsidR="00486479" w:rsidRDefault="00486479" w:rsidP="0048647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57" w:after="0" w:line="240" w:lineRule="auto"/>
        <w:ind w:right="13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Kontakt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Adresa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postare</w:t>
      </w:r>
      <w:proofErr w:type="spellEnd"/>
    </w:p>
    <w:p w14:paraId="0ED65F44" w14:textId="77777777" w:rsidR="00486479" w:rsidRDefault="00486479" w:rsidP="0048647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57" w:after="0" w:line="240" w:lineRule="auto"/>
        <w:ind w:right="13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Deklarim</w:t>
      </w:r>
      <w:proofErr w:type="spellEnd"/>
      <w:r>
        <w:rPr>
          <w:rFonts w:ascii="Times New Roman" w:hAnsi="Times New Roman"/>
          <w:sz w:val="20"/>
          <w:szCs w:val="20"/>
        </w:rPr>
        <w:t xml:space="preserve"> me </w:t>
      </w:r>
      <w:proofErr w:type="spellStart"/>
      <w:r>
        <w:rPr>
          <w:rFonts w:ascii="Times New Roman" w:hAnsi="Times New Roman"/>
          <w:sz w:val="20"/>
          <w:szCs w:val="20"/>
        </w:rPr>
        <w:t>shkrim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dyqanet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Ofruesit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</w:p>
    <w:p w14:paraId="51117CC2" w14:textId="77777777" w:rsidR="00486479" w:rsidRDefault="00486479" w:rsidP="0048647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57" w:after="0" w:line="240" w:lineRule="auto"/>
        <w:ind w:right="13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Suporti</w:t>
      </w:r>
      <w:proofErr w:type="spellEnd"/>
      <w:r>
        <w:rPr>
          <w:rFonts w:ascii="Times New Roman" w:hAnsi="Times New Roman"/>
          <w:sz w:val="20"/>
          <w:szCs w:val="20"/>
        </w:rPr>
        <w:t xml:space="preserve"> chat </w:t>
      </w:r>
      <w:proofErr w:type="spellStart"/>
      <w:r>
        <w:rPr>
          <w:rFonts w:ascii="Times New Roman" w:hAnsi="Times New Roman"/>
          <w:sz w:val="20"/>
          <w:szCs w:val="20"/>
        </w:rPr>
        <w:t>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2F01D6">
          <w:rPr>
            <w:rStyle w:val="Hyperlink"/>
            <w:rFonts w:ascii="Times New Roman" w:hAnsi="Times New Roman"/>
            <w:sz w:val="20"/>
            <w:szCs w:val="20"/>
          </w:rPr>
          <w:t>www.madcom.al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14:paraId="26EBFC24" w14:textId="77777777" w:rsidR="00486479" w:rsidRPr="00225C5D" w:rsidRDefault="00486479" w:rsidP="0048647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57" w:after="0" w:line="240" w:lineRule="auto"/>
        <w:ind w:left="720" w:right="137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25C5D">
        <w:rPr>
          <w:rFonts w:ascii="Times New Roman" w:hAnsi="Times New Roman"/>
          <w:sz w:val="20"/>
          <w:szCs w:val="20"/>
        </w:rPr>
        <w:t>Ankesat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Pajtimtarit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lidhura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225C5D">
        <w:rPr>
          <w:rFonts w:ascii="Times New Roman" w:hAnsi="Times New Roman"/>
          <w:sz w:val="20"/>
          <w:szCs w:val="20"/>
        </w:rPr>
        <w:t>shumën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faturuar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për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ofruar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apo me </w:t>
      </w:r>
      <w:proofErr w:type="spellStart"/>
      <w:r w:rsidRPr="00225C5D">
        <w:rPr>
          <w:rFonts w:ascii="Times New Roman" w:hAnsi="Times New Roman"/>
          <w:sz w:val="20"/>
          <w:szCs w:val="20"/>
        </w:rPr>
        <w:t>cilësinë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ofruar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dërgohen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Ofruesit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brenda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15 (</w:t>
      </w:r>
      <w:proofErr w:type="spellStart"/>
      <w:r w:rsidRPr="00225C5D">
        <w:rPr>
          <w:rFonts w:ascii="Times New Roman" w:hAnsi="Times New Roman"/>
          <w:sz w:val="20"/>
          <w:szCs w:val="20"/>
        </w:rPr>
        <w:t>pesëmbëdhjetë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225C5D">
        <w:rPr>
          <w:rFonts w:ascii="Times New Roman" w:hAnsi="Times New Roman"/>
          <w:sz w:val="20"/>
          <w:szCs w:val="20"/>
        </w:rPr>
        <w:t>ditëve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nga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marrja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faturës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225C5D">
        <w:rPr>
          <w:rFonts w:ascii="Times New Roman" w:hAnsi="Times New Roman"/>
          <w:sz w:val="20"/>
          <w:szCs w:val="20"/>
        </w:rPr>
        <w:t>nga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ofrimi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25C5D">
        <w:rPr>
          <w:rFonts w:ascii="Times New Roman" w:hAnsi="Times New Roman"/>
          <w:sz w:val="20"/>
          <w:szCs w:val="20"/>
        </w:rPr>
        <w:t>Ofruesi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Shërbimit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detyrohet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trajtojë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ankesën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brenda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15 (</w:t>
      </w:r>
      <w:proofErr w:type="spellStart"/>
      <w:r w:rsidRPr="00225C5D">
        <w:rPr>
          <w:rFonts w:ascii="Times New Roman" w:hAnsi="Times New Roman"/>
          <w:sz w:val="20"/>
          <w:szCs w:val="20"/>
        </w:rPr>
        <w:t>pesëmbëdhjëtë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225C5D">
        <w:rPr>
          <w:rFonts w:ascii="Times New Roman" w:hAnsi="Times New Roman"/>
          <w:sz w:val="20"/>
          <w:szCs w:val="20"/>
        </w:rPr>
        <w:t>ditëve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kalendarike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marrjes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saj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225C5D">
        <w:rPr>
          <w:rFonts w:ascii="Times New Roman" w:hAnsi="Times New Roman"/>
          <w:sz w:val="20"/>
          <w:szCs w:val="20"/>
        </w:rPr>
        <w:t>përgjegjësi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ligjore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dhe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argumentojë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225C5D">
        <w:rPr>
          <w:rFonts w:ascii="Times New Roman" w:hAnsi="Times New Roman"/>
          <w:sz w:val="20"/>
          <w:szCs w:val="20"/>
        </w:rPr>
        <w:t>fakte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dhe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referenca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ligjore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qëndrimin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mbajtur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përgjigje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ankimit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. </w:t>
      </w:r>
    </w:p>
    <w:p w14:paraId="4634A680" w14:textId="77777777" w:rsidR="00486479" w:rsidRPr="00225C5D" w:rsidRDefault="00486479" w:rsidP="0048647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57" w:after="0" w:line="240" w:lineRule="auto"/>
        <w:ind w:left="720" w:right="137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25C5D">
        <w:rPr>
          <w:rFonts w:ascii="Times New Roman" w:hAnsi="Times New Roman"/>
          <w:sz w:val="20"/>
          <w:szCs w:val="20"/>
        </w:rPr>
        <w:t>Pajtimtari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nëse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nuk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bie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dakort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225C5D">
        <w:rPr>
          <w:rFonts w:ascii="Times New Roman" w:hAnsi="Times New Roman"/>
          <w:sz w:val="20"/>
          <w:szCs w:val="20"/>
        </w:rPr>
        <w:t>përgjigjen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225C5D">
        <w:rPr>
          <w:rFonts w:ascii="Times New Roman" w:hAnsi="Times New Roman"/>
          <w:sz w:val="20"/>
          <w:szCs w:val="20"/>
        </w:rPr>
        <w:t>shkrim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sipërmarrësit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drejtë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fillojë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një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procedurë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për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zgjidhjen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mosmarrëveshjes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duke </w:t>
      </w:r>
      <w:proofErr w:type="spellStart"/>
      <w:r w:rsidRPr="00225C5D">
        <w:rPr>
          <w:rFonts w:ascii="Times New Roman" w:hAnsi="Times New Roman"/>
          <w:sz w:val="20"/>
          <w:szCs w:val="20"/>
        </w:rPr>
        <w:t>iu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drejtuar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: a) </w:t>
      </w:r>
      <w:proofErr w:type="spellStart"/>
      <w:r w:rsidRPr="00225C5D">
        <w:rPr>
          <w:rFonts w:ascii="Times New Roman" w:hAnsi="Times New Roman"/>
          <w:sz w:val="20"/>
          <w:szCs w:val="20"/>
        </w:rPr>
        <w:t>AKEP­it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sipas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rregullave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përcaktuara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ligjin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nr. 9918 </w:t>
      </w:r>
      <w:proofErr w:type="spellStart"/>
      <w:r w:rsidRPr="00225C5D">
        <w:rPr>
          <w:rFonts w:ascii="Times New Roman" w:hAnsi="Times New Roman"/>
          <w:sz w:val="20"/>
          <w:szCs w:val="20"/>
        </w:rPr>
        <w:t>dhe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Rregullores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Nr.29; </w:t>
      </w:r>
      <w:proofErr w:type="spellStart"/>
      <w:r w:rsidRPr="00225C5D">
        <w:rPr>
          <w:rFonts w:ascii="Times New Roman" w:hAnsi="Times New Roman"/>
          <w:sz w:val="20"/>
          <w:szCs w:val="20"/>
        </w:rPr>
        <w:t>ose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b) </w:t>
      </w:r>
      <w:proofErr w:type="spellStart"/>
      <w:r w:rsidRPr="00225C5D">
        <w:rPr>
          <w:rFonts w:ascii="Times New Roman" w:hAnsi="Times New Roman"/>
          <w:sz w:val="20"/>
          <w:szCs w:val="20"/>
        </w:rPr>
        <w:t>Gjykatës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kompetente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sipas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Kodit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Procedurës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Civile.</w:t>
      </w:r>
    </w:p>
    <w:p w14:paraId="6CE469E5" w14:textId="77777777" w:rsidR="00486479" w:rsidRPr="00225C5D" w:rsidRDefault="00486479" w:rsidP="0048647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57" w:after="0" w:line="240" w:lineRule="auto"/>
        <w:ind w:left="720" w:right="137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25C5D">
        <w:rPr>
          <w:rFonts w:ascii="Times New Roman" w:hAnsi="Times New Roman"/>
          <w:sz w:val="20"/>
          <w:szCs w:val="20"/>
        </w:rPr>
        <w:t>Ankesa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duhet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përmbajë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bazën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ligjore</w:t>
      </w:r>
      <w:proofErr w:type="spellEnd"/>
      <w:r>
        <w:rPr>
          <w:rFonts w:ascii="Times New Roman" w:hAnsi="Times New Roman"/>
          <w:sz w:val="20"/>
          <w:szCs w:val="20"/>
        </w:rPr>
        <w:t xml:space="preserve"> reference </w:t>
      </w:r>
      <w:proofErr w:type="spellStart"/>
      <w:r>
        <w:rPr>
          <w:rFonts w:ascii="Times New Roman" w:hAnsi="Times New Roman"/>
          <w:sz w:val="20"/>
          <w:szCs w:val="20"/>
        </w:rPr>
        <w:t>ku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mbështeten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pretendimet</w:t>
      </w:r>
      <w:proofErr w:type="spellEnd"/>
      <w:r>
        <w:rPr>
          <w:rFonts w:ascii="Times New Roman" w:hAnsi="Times New Roman"/>
          <w:sz w:val="20"/>
          <w:szCs w:val="20"/>
        </w:rPr>
        <w:t xml:space="preserve"> apo </w:t>
      </w:r>
      <w:proofErr w:type="spellStart"/>
      <w:r>
        <w:rPr>
          <w:rFonts w:ascii="Times New Roman" w:hAnsi="Times New Roman"/>
          <w:sz w:val="20"/>
          <w:szCs w:val="20"/>
        </w:rPr>
        <w:t>kërkesat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Pajtimtarit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25C5D">
        <w:rPr>
          <w:rFonts w:ascii="Times New Roman" w:hAnsi="Times New Roman"/>
          <w:sz w:val="20"/>
          <w:szCs w:val="20"/>
        </w:rPr>
        <w:t>një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përshkrim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saktë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gjithë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rrethanave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që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kanë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çuar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bërjen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ankesës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dhe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nënshkrimin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ankuesit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25C5D">
        <w:rPr>
          <w:rFonts w:ascii="Times New Roman" w:hAnsi="Times New Roman"/>
          <w:sz w:val="20"/>
          <w:szCs w:val="20"/>
        </w:rPr>
        <w:t>Ankesa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225C5D">
        <w:rPr>
          <w:rFonts w:ascii="Times New Roman" w:hAnsi="Times New Roman"/>
          <w:sz w:val="20"/>
          <w:szCs w:val="20"/>
        </w:rPr>
        <w:t>plotësuar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nuk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çlirojë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Pr="00225C5D">
        <w:rPr>
          <w:rFonts w:ascii="Times New Roman" w:hAnsi="Times New Roman"/>
          <w:sz w:val="20"/>
          <w:szCs w:val="20"/>
        </w:rPr>
        <w:t>ajtimtarin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nga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detyrimi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për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paguar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shumën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që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i</w:t>
      </w:r>
      <w:proofErr w:type="spellEnd"/>
      <w:r w:rsidRPr="00225C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5C5D">
        <w:rPr>
          <w:rFonts w:ascii="Times New Roman" w:hAnsi="Times New Roman"/>
          <w:sz w:val="20"/>
          <w:szCs w:val="20"/>
        </w:rPr>
        <w:t>takon</w:t>
      </w:r>
      <w:proofErr w:type="spellEnd"/>
      <w:r w:rsidRPr="00225C5D">
        <w:rPr>
          <w:rFonts w:ascii="Times New Roman" w:hAnsi="Times New Roman"/>
          <w:sz w:val="20"/>
          <w:szCs w:val="20"/>
        </w:rPr>
        <w:t>.</w:t>
      </w:r>
    </w:p>
    <w:p w14:paraId="11BF5787" w14:textId="77777777" w:rsidR="00486479" w:rsidRPr="00E843BE" w:rsidRDefault="00486479" w:rsidP="00486479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48D87B8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Zgjidhja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Kontratës</w:t>
      </w:r>
      <w:proofErr w:type="spellEnd"/>
    </w:p>
    <w:p w14:paraId="749C8817" w14:textId="77777777" w:rsidR="00486479" w:rsidRPr="00E843BE" w:rsidRDefault="00486479" w:rsidP="00486479">
      <w:pPr>
        <w:pStyle w:val="ListParagraph"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41DCA13" w14:textId="77777777" w:rsidR="00486479" w:rsidRPr="00E843BE" w:rsidRDefault="00486479" w:rsidP="004864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57" w:after="0" w:line="240" w:lineRule="auto"/>
        <w:ind w:left="720" w:right="112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moszbatimi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ana e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përcaktuara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t’i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ndërpresë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zgjidhë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duke </w:t>
      </w:r>
      <w:proofErr w:type="spellStart"/>
      <w:r w:rsidRPr="00E843BE">
        <w:rPr>
          <w:rFonts w:ascii="Times New Roman" w:hAnsi="Times New Roman"/>
          <w:sz w:val="20"/>
          <w:szCs w:val="20"/>
        </w:rPr>
        <w:t>kërkuar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dëmshperblimin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përkatës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75DE0E25" w14:textId="77777777" w:rsidR="00486479" w:rsidRDefault="00486479" w:rsidP="004864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57" w:after="0" w:line="240" w:lineRule="auto"/>
        <w:ind w:left="720" w:right="112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Ofruesi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drejtë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moment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zgjidhë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mënyrë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menjëhershme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shkeljeve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thelbësore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detyrimeve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kontraktore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shkaqet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arsyëshme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tilla </w:t>
      </w:r>
      <w:proofErr w:type="spellStart"/>
      <w:r w:rsidRPr="00E843BE">
        <w:rPr>
          <w:rFonts w:ascii="Times New Roman" w:hAnsi="Times New Roman"/>
          <w:sz w:val="20"/>
          <w:szCs w:val="20"/>
        </w:rPr>
        <w:t>si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E843BE">
        <w:rPr>
          <w:rFonts w:ascii="Times New Roman" w:hAnsi="Times New Roman"/>
          <w:sz w:val="20"/>
          <w:szCs w:val="20"/>
        </w:rPr>
        <w:t>atak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abuziv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hackerim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shpërndarje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programesh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pornografike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etj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., duke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kërkuar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Pajtimtarit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plotësojë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detyrimet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rrjedhin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Shërbimi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31AC185A" w14:textId="77777777" w:rsidR="00486479" w:rsidRDefault="00486479" w:rsidP="004864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57" w:after="0" w:line="240" w:lineRule="auto"/>
        <w:ind w:left="720" w:right="112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D3C8E">
        <w:rPr>
          <w:rFonts w:ascii="Times New Roman" w:hAnsi="Times New Roman"/>
          <w:sz w:val="20"/>
          <w:szCs w:val="20"/>
        </w:rPr>
        <w:t>Pajtimtari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drejtë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kërkojë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zgjidhjen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pa </w:t>
      </w:r>
      <w:proofErr w:type="spellStart"/>
      <w:r w:rsidRPr="003D3C8E">
        <w:rPr>
          <w:rFonts w:ascii="Times New Roman" w:hAnsi="Times New Roman"/>
          <w:sz w:val="20"/>
          <w:szCs w:val="20"/>
        </w:rPr>
        <w:t>kosto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shtesë</w:t>
      </w:r>
      <w:proofErr w:type="spellEnd"/>
      <w:r w:rsidRPr="003D3C8E">
        <w:rPr>
          <w:rFonts w:ascii="Times New Roman" w:hAnsi="Times New Roman"/>
          <w:sz w:val="20"/>
          <w:szCs w:val="20"/>
        </w:rPr>
        <w:t>/</w:t>
      </w:r>
      <w:proofErr w:type="spellStart"/>
      <w:r w:rsidRPr="003D3C8E">
        <w:rPr>
          <w:rFonts w:ascii="Times New Roman" w:hAnsi="Times New Roman"/>
          <w:sz w:val="20"/>
          <w:szCs w:val="20"/>
        </w:rPr>
        <w:t>penalitet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rast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mosmpërmbushjes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nga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Ofreuesi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Shërbimit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detyrimeve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përcaktuara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këtë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dhe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rast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3D3C8E">
        <w:rPr>
          <w:rFonts w:ascii="Times New Roman" w:hAnsi="Times New Roman"/>
          <w:sz w:val="20"/>
          <w:szCs w:val="20"/>
        </w:rPr>
        <w:t>nuk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është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dakort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ndryshimet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kushteve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kontraktore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sz w:val="20"/>
          <w:szCs w:val="20"/>
        </w:rPr>
        <w:t>përfshirë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rritjen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tarifave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dhe</w:t>
      </w:r>
      <w:proofErr w:type="spellEnd"/>
      <w:r w:rsidRPr="003D3C8E">
        <w:rPr>
          <w:rFonts w:ascii="Times New Roman" w:hAnsi="Times New Roman"/>
          <w:sz w:val="20"/>
          <w:szCs w:val="20"/>
        </w:rPr>
        <w:t>/</w:t>
      </w:r>
      <w:proofErr w:type="spellStart"/>
      <w:r w:rsidRPr="003D3C8E">
        <w:rPr>
          <w:rFonts w:ascii="Times New Roman" w:hAnsi="Times New Roman"/>
          <w:sz w:val="20"/>
          <w:szCs w:val="20"/>
        </w:rPr>
        <w:t>ose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përkeqësimin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treguesve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cilësisë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shërbimit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ofruar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sz w:val="20"/>
          <w:szCs w:val="20"/>
        </w:rPr>
        <w:t>brenda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30 </w:t>
      </w:r>
      <w:proofErr w:type="spellStart"/>
      <w:r w:rsidRPr="003D3C8E">
        <w:rPr>
          <w:rFonts w:ascii="Times New Roman" w:hAnsi="Times New Roman"/>
          <w:sz w:val="20"/>
          <w:szCs w:val="20"/>
        </w:rPr>
        <w:t>ditëve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nga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data e </w:t>
      </w:r>
      <w:proofErr w:type="spellStart"/>
      <w:r w:rsidRPr="003D3C8E">
        <w:rPr>
          <w:rFonts w:ascii="Times New Roman" w:hAnsi="Times New Roman"/>
          <w:sz w:val="20"/>
          <w:szCs w:val="20"/>
        </w:rPr>
        <w:t>njoftimit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ndryshimeve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.  </w:t>
      </w:r>
    </w:p>
    <w:p w14:paraId="322EEFAA" w14:textId="77777777" w:rsidR="00486479" w:rsidRDefault="00486479" w:rsidP="004864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57" w:after="0" w:line="240" w:lineRule="auto"/>
        <w:ind w:left="720" w:right="112" w:hanging="450"/>
        <w:jc w:val="both"/>
        <w:rPr>
          <w:rFonts w:ascii="Times New Roman" w:hAnsi="Times New Roman"/>
          <w:sz w:val="20"/>
          <w:szCs w:val="20"/>
        </w:rPr>
      </w:pPr>
      <w:r w:rsidRPr="003D3C8E">
        <w:rPr>
          <w:rFonts w:ascii="Times New Roman" w:hAnsi="Times New Roman"/>
          <w:sz w:val="20"/>
          <w:szCs w:val="20"/>
        </w:rPr>
        <w:t xml:space="preserve">Brenda </w:t>
      </w:r>
      <w:proofErr w:type="spellStart"/>
      <w:r w:rsidRPr="003D3C8E">
        <w:rPr>
          <w:rFonts w:ascii="Times New Roman" w:hAnsi="Times New Roman"/>
          <w:sz w:val="20"/>
          <w:szCs w:val="20"/>
        </w:rPr>
        <w:t>afatit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30 </w:t>
      </w:r>
      <w:proofErr w:type="spellStart"/>
      <w:r w:rsidRPr="003D3C8E">
        <w:rPr>
          <w:rFonts w:ascii="Times New Roman" w:hAnsi="Times New Roman"/>
          <w:sz w:val="20"/>
          <w:szCs w:val="20"/>
        </w:rPr>
        <w:t>ditor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njoftimit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aplikimin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tarifave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reja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Pajtimtari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mund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ushtrojë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drejtën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tij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zgjidhjen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pa </w:t>
      </w:r>
      <w:proofErr w:type="spellStart"/>
      <w:r w:rsidRPr="003D3C8E">
        <w:rPr>
          <w:rFonts w:ascii="Times New Roman" w:hAnsi="Times New Roman"/>
          <w:sz w:val="20"/>
          <w:szCs w:val="20"/>
        </w:rPr>
        <w:t>penalitet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duke </w:t>
      </w:r>
      <w:proofErr w:type="spellStart"/>
      <w:r w:rsidRPr="003D3C8E">
        <w:rPr>
          <w:rFonts w:ascii="Times New Roman" w:hAnsi="Times New Roman"/>
          <w:sz w:val="20"/>
          <w:szCs w:val="20"/>
        </w:rPr>
        <w:t>njoftuar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shkrim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Ofruesin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Shërbimit</w:t>
      </w:r>
      <w:proofErr w:type="spellEnd"/>
      <w:r w:rsidRPr="003D3C8E">
        <w:rPr>
          <w:rFonts w:ascii="Times New Roman" w:hAnsi="Times New Roman"/>
          <w:sz w:val="20"/>
          <w:szCs w:val="20"/>
        </w:rPr>
        <w:t>.</w:t>
      </w:r>
    </w:p>
    <w:p w14:paraId="4DAD24B9" w14:textId="77777777" w:rsidR="00486479" w:rsidRDefault="00486479" w:rsidP="004864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57" w:after="0" w:line="240" w:lineRule="auto"/>
        <w:ind w:left="720" w:right="112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rast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pajtimtari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dëshiron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përfundojë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afat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caktuar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përpara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afatit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përfundimit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saj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sz w:val="20"/>
          <w:szCs w:val="20"/>
        </w:rPr>
        <w:t>sipërmarrësi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drejtë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vendosë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penalitet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tek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pajtimtari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përfundim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para </w:t>
      </w:r>
      <w:proofErr w:type="spellStart"/>
      <w:r w:rsidRPr="003D3C8E">
        <w:rPr>
          <w:rFonts w:ascii="Times New Roman" w:hAnsi="Times New Roman"/>
          <w:sz w:val="20"/>
          <w:szCs w:val="20"/>
        </w:rPr>
        <w:t>afatit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kohëzgjatje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caktuar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. Vlera e </w:t>
      </w:r>
      <w:proofErr w:type="spellStart"/>
      <w:r w:rsidRPr="003D3C8E">
        <w:rPr>
          <w:rFonts w:ascii="Times New Roman" w:hAnsi="Times New Roman"/>
          <w:sz w:val="20"/>
          <w:szCs w:val="20"/>
        </w:rPr>
        <w:t>kompensimit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kërkuar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duhet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jetë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përshkallëzuar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sz w:val="20"/>
          <w:szCs w:val="20"/>
        </w:rPr>
        <w:t>proporcionale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raport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periudhën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mbetur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duke </w:t>
      </w:r>
      <w:proofErr w:type="spellStart"/>
      <w:r w:rsidRPr="003D3C8E">
        <w:rPr>
          <w:rFonts w:ascii="Times New Roman" w:hAnsi="Times New Roman"/>
          <w:sz w:val="20"/>
          <w:szCs w:val="20"/>
        </w:rPr>
        <w:t>marrë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konsideratë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faktorë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tillë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vlera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3D3C8E">
        <w:rPr>
          <w:rFonts w:ascii="Times New Roman" w:hAnsi="Times New Roman"/>
          <w:sz w:val="20"/>
          <w:szCs w:val="20"/>
        </w:rPr>
        <w:t>tarifa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mujor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sz w:val="20"/>
          <w:szCs w:val="20"/>
        </w:rPr>
        <w:t>angazhimet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pajtimtarit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qëndruar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një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kohëzgjatje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minimale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operatorin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3D3C8E">
        <w:rPr>
          <w:rFonts w:ascii="Times New Roman" w:hAnsi="Times New Roman"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kryer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një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nivel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caktuar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shpenzimesh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gjatë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kohëzgjatjes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minimale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apo </w:t>
      </w:r>
      <w:proofErr w:type="spellStart"/>
      <w:r w:rsidRPr="003D3C8E">
        <w:rPr>
          <w:rFonts w:ascii="Times New Roman" w:hAnsi="Times New Roman"/>
          <w:sz w:val="20"/>
          <w:szCs w:val="20"/>
        </w:rPr>
        <w:t>uljet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përfituara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nga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pajtimtari</w:t>
      </w:r>
      <w:proofErr w:type="spellEnd"/>
      <w:r w:rsidRPr="003D3C8E">
        <w:rPr>
          <w:rFonts w:ascii="Times New Roman" w:hAnsi="Times New Roman"/>
          <w:sz w:val="20"/>
          <w:szCs w:val="20"/>
        </w:rPr>
        <w:t>.</w:t>
      </w:r>
    </w:p>
    <w:p w14:paraId="0666B07E" w14:textId="77777777" w:rsidR="00486479" w:rsidRPr="003D3C8E" w:rsidRDefault="00486479" w:rsidP="004864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57" w:after="0" w:line="240" w:lineRule="auto"/>
        <w:ind w:left="720" w:right="112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mbarim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afatit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fillestar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3C8E">
        <w:rPr>
          <w:rFonts w:ascii="Times New Roman" w:hAnsi="Times New Roman"/>
          <w:sz w:val="20"/>
          <w:szCs w:val="20"/>
        </w:rPr>
        <w:t>Pajtimtari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mund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ta </w:t>
      </w:r>
      <w:proofErr w:type="spellStart"/>
      <w:r w:rsidRPr="003D3C8E">
        <w:rPr>
          <w:rFonts w:ascii="Times New Roman" w:hAnsi="Times New Roman"/>
          <w:sz w:val="20"/>
          <w:szCs w:val="20"/>
        </w:rPr>
        <w:t>zgjidhë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atë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për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çdo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shkak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duke </w:t>
      </w:r>
      <w:proofErr w:type="spellStart"/>
      <w:r w:rsidRPr="003D3C8E">
        <w:rPr>
          <w:rFonts w:ascii="Times New Roman" w:hAnsi="Times New Roman"/>
          <w:sz w:val="20"/>
          <w:szCs w:val="20"/>
        </w:rPr>
        <w:t>njoftuar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3D3C8E">
        <w:rPr>
          <w:rFonts w:ascii="Times New Roman" w:hAnsi="Times New Roman"/>
          <w:sz w:val="20"/>
          <w:szCs w:val="20"/>
        </w:rPr>
        <w:t>shkrim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Ofruesin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Shërbimit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D3C8E">
        <w:rPr>
          <w:rFonts w:ascii="Times New Roman" w:hAnsi="Times New Roman"/>
          <w:sz w:val="20"/>
          <w:szCs w:val="20"/>
        </w:rPr>
        <w:t>Zgjidhja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Kontratës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3D3C8E">
        <w:rPr>
          <w:rFonts w:ascii="Times New Roman" w:hAnsi="Times New Roman"/>
          <w:sz w:val="20"/>
          <w:szCs w:val="20"/>
        </w:rPr>
        <w:t>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hyje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fuqi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jo </w:t>
      </w:r>
      <w:proofErr w:type="spellStart"/>
      <w:r w:rsidRPr="003D3C8E">
        <w:rPr>
          <w:rFonts w:ascii="Times New Roman" w:hAnsi="Times New Roman"/>
          <w:sz w:val="20"/>
          <w:szCs w:val="20"/>
        </w:rPr>
        <w:t>më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vonë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se 30 (</w:t>
      </w:r>
      <w:proofErr w:type="spellStart"/>
      <w:r w:rsidRPr="003D3C8E">
        <w:rPr>
          <w:rFonts w:ascii="Times New Roman" w:hAnsi="Times New Roman"/>
          <w:sz w:val="20"/>
          <w:szCs w:val="20"/>
        </w:rPr>
        <w:t>tridhjetë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D3C8E">
        <w:rPr>
          <w:rFonts w:ascii="Times New Roman" w:hAnsi="Times New Roman"/>
          <w:sz w:val="20"/>
          <w:szCs w:val="20"/>
        </w:rPr>
        <w:t>ditë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pas </w:t>
      </w:r>
      <w:proofErr w:type="spellStart"/>
      <w:r w:rsidRPr="003D3C8E">
        <w:rPr>
          <w:rFonts w:ascii="Times New Roman" w:hAnsi="Times New Roman"/>
          <w:sz w:val="20"/>
          <w:szCs w:val="20"/>
        </w:rPr>
        <w:t>marrjes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së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njoftimit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nga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3C8E">
        <w:rPr>
          <w:rFonts w:ascii="Times New Roman" w:hAnsi="Times New Roman"/>
          <w:sz w:val="20"/>
          <w:szCs w:val="20"/>
        </w:rPr>
        <w:t>Ofruesi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3D3C8E">
        <w:rPr>
          <w:rFonts w:ascii="Times New Roman" w:hAnsi="Times New Roman"/>
          <w:sz w:val="20"/>
          <w:szCs w:val="20"/>
        </w:rPr>
        <w:t>Shërbimit</w:t>
      </w:r>
      <w:proofErr w:type="spellEnd"/>
      <w:r w:rsidRPr="003D3C8E">
        <w:rPr>
          <w:rFonts w:ascii="Times New Roman" w:hAnsi="Times New Roman"/>
          <w:sz w:val="20"/>
          <w:szCs w:val="20"/>
        </w:rPr>
        <w:t xml:space="preserve">. </w:t>
      </w:r>
    </w:p>
    <w:p w14:paraId="2C8D78BD" w14:textId="77777777" w:rsidR="00486479" w:rsidRPr="00E843BE" w:rsidRDefault="00486479" w:rsidP="00486479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4A5DAF85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Njoftimet</w:t>
      </w:r>
      <w:proofErr w:type="spellEnd"/>
    </w:p>
    <w:p w14:paraId="07235863" w14:textId="77777777" w:rsidR="00486479" w:rsidRPr="00E843BE" w:rsidRDefault="00486479" w:rsidP="00486479">
      <w:pPr>
        <w:pStyle w:val="ListParagraph"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20283FC" w14:textId="77777777" w:rsidR="00486479" w:rsidRPr="00E843BE" w:rsidRDefault="00486479" w:rsidP="0048647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7" w:after="0" w:line="240" w:lineRule="auto"/>
        <w:ind w:left="720" w:right="115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gjitha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njoftimet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sipas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kësaj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duhet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bëhen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shkrim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t’i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dërgohen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përkatëse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adresën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treguar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adresë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tjetër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jetë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komunikuar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843BE">
        <w:rPr>
          <w:rFonts w:ascii="Times New Roman" w:hAnsi="Times New Roman"/>
          <w:sz w:val="20"/>
          <w:szCs w:val="20"/>
        </w:rPr>
        <w:t>shkrim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pala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658E5953" w14:textId="77777777" w:rsidR="00486479" w:rsidRPr="00E843BE" w:rsidRDefault="00486479" w:rsidP="0048647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7" w:after="0" w:line="240" w:lineRule="auto"/>
        <w:ind w:left="720" w:right="115" w:hanging="4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Njoftimet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dërgohen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tek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personi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kontaktit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përcaktuar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këtë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secilën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dorazi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me poste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rregjistruar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faks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ose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e­mail apo </w:t>
      </w:r>
      <w:proofErr w:type="spellStart"/>
      <w:r w:rsidRPr="00E843BE">
        <w:rPr>
          <w:rFonts w:ascii="Times New Roman" w:hAnsi="Times New Roman"/>
          <w:sz w:val="20"/>
          <w:szCs w:val="20"/>
        </w:rPr>
        <w:t>çdo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mënyrë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tjetër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cila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provon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vërtetimin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843BE">
        <w:rPr>
          <w:rFonts w:ascii="Times New Roman" w:hAnsi="Times New Roman"/>
          <w:sz w:val="20"/>
          <w:szCs w:val="20"/>
        </w:rPr>
        <w:t>marrjes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njoftimit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2105ABE2" w14:textId="77777777" w:rsidR="00486479" w:rsidRPr="00E843BE" w:rsidRDefault="00486479" w:rsidP="00486479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9FB1B3" w14:textId="77777777" w:rsidR="00486479" w:rsidRPr="00E843BE" w:rsidRDefault="00486479" w:rsidP="0048647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43BE">
        <w:rPr>
          <w:rFonts w:ascii="Times New Roman" w:hAnsi="Times New Roman"/>
          <w:b/>
          <w:sz w:val="20"/>
          <w:szCs w:val="20"/>
        </w:rPr>
        <w:t>Juridiksioni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dhe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Ligji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i</w:t>
      </w:r>
      <w:proofErr w:type="spellEnd"/>
      <w:r w:rsidRPr="00E843B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b/>
          <w:sz w:val="20"/>
          <w:szCs w:val="20"/>
        </w:rPr>
        <w:t>Zbatueshëm</w:t>
      </w:r>
      <w:proofErr w:type="spellEnd"/>
    </w:p>
    <w:p w14:paraId="16710D80" w14:textId="77777777" w:rsidR="00486479" w:rsidRPr="00E843BE" w:rsidRDefault="00486479" w:rsidP="00486479">
      <w:pPr>
        <w:pStyle w:val="ListParagraph"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A1FA984" w14:textId="77777777" w:rsidR="00486479" w:rsidRDefault="00486479" w:rsidP="0048647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7" w:after="0" w:line="240" w:lineRule="auto"/>
        <w:ind w:left="720" w:right="174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43BE">
        <w:rPr>
          <w:rFonts w:ascii="Times New Roman" w:hAnsi="Times New Roman"/>
          <w:sz w:val="20"/>
          <w:szCs w:val="20"/>
        </w:rPr>
        <w:t>Kjo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rregullohet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legjislacioni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shqiptar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Mosmarrëveshjet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që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mund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rrjedhin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nga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kjo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kontratë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zgjidhen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mirëkuptim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mes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palëve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rast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E843BE">
        <w:rPr>
          <w:rFonts w:ascii="Times New Roman" w:hAnsi="Times New Roman"/>
          <w:sz w:val="20"/>
          <w:szCs w:val="20"/>
        </w:rPr>
        <w:t>palët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nuk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arrijnë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marrëveshje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43BE">
        <w:rPr>
          <w:rFonts w:ascii="Times New Roman" w:hAnsi="Times New Roman"/>
          <w:sz w:val="20"/>
          <w:szCs w:val="20"/>
        </w:rPr>
        <w:t>konflikti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843BE">
        <w:rPr>
          <w:rFonts w:ascii="Times New Roman" w:hAnsi="Times New Roman"/>
          <w:sz w:val="20"/>
          <w:szCs w:val="20"/>
        </w:rPr>
        <w:t>t’i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nënshtrohet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për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shqyrtim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Gjykatës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së</w:t>
      </w:r>
      <w:proofErr w:type="spellEnd"/>
      <w:r w:rsidRPr="00E843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43BE">
        <w:rPr>
          <w:rFonts w:ascii="Times New Roman" w:hAnsi="Times New Roman"/>
          <w:sz w:val="20"/>
          <w:szCs w:val="20"/>
        </w:rPr>
        <w:t>Tiranës</w:t>
      </w:r>
      <w:proofErr w:type="spellEnd"/>
      <w:r w:rsidRPr="00E843BE">
        <w:rPr>
          <w:rFonts w:ascii="Times New Roman" w:hAnsi="Times New Roman"/>
          <w:sz w:val="20"/>
          <w:szCs w:val="20"/>
        </w:rPr>
        <w:t>.</w:t>
      </w:r>
    </w:p>
    <w:p w14:paraId="7BB6E166" w14:textId="77777777" w:rsidR="00486479" w:rsidRDefault="00486479" w:rsidP="00486479">
      <w:pPr>
        <w:pStyle w:val="ListParagraph"/>
        <w:widowControl w:val="0"/>
        <w:autoSpaceDE w:val="0"/>
        <w:autoSpaceDN w:val="0"/>
        <w:adjustRightInd w:val="0"/>
        <w:spacing w:before="57" w:after="0" w:line="240" w:lineRule="auto"/>
        <w:ind w:right="174"/>
        <w:jc w:val="both"/>
        <w:rPr>
          <w:rFonts w:ascii="Times New Roman" w:hAnsi="Times New Roman"/>
          <w:sz w:val="20"/>
          <w:szCs w:val="20"/>
        </w:rPr>
      </w:pPr>
    </w:p>
    <w:p w14:paraId="31F20BF4" w14:textId="77777777" w:rsidR="00486479" w:rsidRDefault="00486479" w:rsidP="0048647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Mbrotja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dhe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b/>
          <w:bCs/>
          <w:sz w:val="20"/>
          <w:szCs w:val="20"/>
        </w:rPr>
        <w:t>Përdorimi</w:t>
      </w:r>
      <w:proofErr w:type="spellEnd"/>
      <w:r w:rsidRPr="00D324C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b/>
          <w:bCs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b/>
          <w:bCs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b/>
          <w:bCs/>
          <w:sz w:val="20"/>
          <w:szCs w:val="20"/>
        </w:rPr>
        <w:t>Dhënave</w:t>
      </w:r>
      <w:proofErr w:type="spellEnd"/>
      <w:r w:rsidRPr="00D324C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b/>
          <w:bCs/>
          <w:sz w:val="20"/>
          <w:szCs w:val="20"/>
        </w:rPr>
        <w:t>Personale</w:t>
      </w:r>
      <w:proofErr w:type="spellEnd"/>
    </w:p>
    <w:p w14:paraId="2DC159E5" w14:textId="77777777" w:rsidR="00486479" w:rsidRDefault="00486479" w:rsidP="00486479">
      <w:pPr>
        <w:jc w:val="both"/>
        <w:rPr>
          <w:rFonts w:ascii="Times New Roman" w:hAnsi="Times New Roman"/>
          <w:sz w:val="20"/>
          <w:szCs w:val="20"/>
        </w:rPr>
      </w:pPr>
    </w:p>
    <w:p w14:paraId="6DA28041" w14:textId="77777777" w:rsidR="00486479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merr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rsip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respektoj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fsheht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sin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privat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sin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Pajtimtarit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trajtoj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personale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Pajtimtarit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perputhje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D324C4">
        <w:rPr>
          <w:rFonts w:ascii="Times New Roman" w:hAnsi="Times New Roman"/>
          <w:sz w:val="20"/>
          <w:szCs w:val="20"/>
        </w:rPr>
        <w:t>parashikimet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Ligjit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nr. 9887, 10.03.2008 “Per </w:t>
      </w:r>
      <w:proofErr w:type="spellStart"/>
      <w:r w:rsidRPr="00D324C4">
        <w:rPr>
          <w:rFonts w:ascii="Times New Roman" w:hAnsi="Times New Roman"/>
          <w:sz w:val="20"/>
          <w:szCs w:val="20"/>
        </w:rPr>
        <w:t>Mbrojtjen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te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Dhenave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Personale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ndryshuar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Ligjit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nr. 9918, date 19.05.2008 “Per </w:t>
      </w:r>
      <w:proofErr w:type="spellStart"/>
      <w:r w:rsidRPr="00D324C4">
        <w:rPr>
          <w:rFonts w:ascii="Times New Roman" w:hAnsi="Times New Roman"/>
          <w:sz w:val="20"/>
          <w:szCs w:val="20"/>
        </w:rPr>
        <w:t>komunikimet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elektronike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ne </w:t>
      </w:r>
      <w:proofErr w:type="spellStart"/>
      <w:r w:rsidRPr="00D324C4">
        <w:rPr>
          <w:rFonts w:ascii="Times New Roman" w:hAnsi="Times New Roman"/>
          <w:sz w:val="20"/>
          <w:szCs w:val="20"/>
        </w:rPr>
        <w:t>Republiken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Shqiperise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ndryshuar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aktet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nligjore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dala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zbatim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tyre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llimet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lejuara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biznesit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0E1F2432" w14:textId="77777777" w:rsidR="00486479" w:rsidRPr="00E95964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marrë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masat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95964">
        <w:rPr>
          <w:rFonts w:ascii="Times New Roman" w:hAnsi="Times New Roman"/>
          <w:sz w:val="20"/>
          <w:szCs w:val="20"/>
        </w:rPr>
        <w:t>nevojshme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teknike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dhe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organizative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për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mirëmbajtur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sigurinë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95964">
        <w:rPr>
          <w:rFonts w:ascii="Times New Roman" w:hAnsi="Times New Roman"/>
          <w:sz w:val="20"/>
          <w:szCs w:val="20"/>
        </w:rPr>
        <w:t>rrjetit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dhe</w:t>
      </w:r>
      <w:proofErr w:type="spellEnd"/>
      <w:r w:rsidRPr="00E95964">
        <w:rPr>
          <w:rFonts w:ascii="Times New Roman" w:hAnsi="Times New Roman"/>
          <w:sz w:val="20"/>
          <w:szCs w:val="20"/>
        </w:rPr>
        <w:t>/</w:t>
      </w:r>
      <w:proofErr w:type="spellStart"/>
      <w:r w:rsidRPr="00E95964">
        <w:rPr>
          <w:rFonts w:ascii="Times New Roman" w:hAnsi="Times New Roman"/>
          <w:sz w:val="20"/>
          <w:szCs w:val="20"/>
        </w:rPr>
        <w:t>ose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shërbimeve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ofruara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95964">
        <w:rPr>
          <w:rFonts w:ascii="Times New Roman" w:hAnsi="Times New Roman"/>
          <w:sz w:val="20"/>
          <w:szCs w:val="20"/>
        </w:rPr>
        <w:t>përfshirë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kur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është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95964">
        <w:rPr>
          <w:rFonts w:ascii="Times New Roman" w:hAnsi="Times New Roman"/>
          <w:sz w:val="20"/>
          <w:szCs w:val="20"/>
        </w:rPr>
        <w:t>nevojshme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edhe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bashkimin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95964">
        <w:rPr>
          <w:rFonts w:ascii="Times New Roman" w:hAnsi="Times New Roman"/>
          <w:sz w:val="20"/>
          <w:szCs w:val="20"/>
        </w:rPr>
        <w:t>sipërmarrës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tjerë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që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ofrojnë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shërbime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komunikimeve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elektronike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E95964">
        <w:rPr>
          <w:rFonts w:ascii="Times New Roman" w:hAnsi="Times New Roman"/>
          <w:sz w:val="20"/>
          <w:szCs w:val="20"/>
        </w:rPr>
        <w:t>qëllim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mbrojtjen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drejtave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dhe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lirive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përdoruesve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95964">
        <w:rPr>
          <w:rFonts w:ascii="Times New Roman" w:hAnsi="Times New Roman"/>
          <w:sz w:val="20"/>
          <w:szCs w:val="20"/>
        </w:rPr>
        <w:t>privatësinë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dhe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sigurimin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E95964">
        <w:rPr>
          <w:rFonts w:ascii="Times New Roman" w:hAnsi="Times New Roman"/>
          <w:sz w:val="20"/>
          <w:szCs w:val="20"/>
        </w:rPr>
        <w:t>lëvizjes</w:t>
      </w:r>
      <w:proofErr w:type="spellEnd"/>
      <w:r w:rsidRPr="00E95964">
        <w:rPr>
          <w:rFonts w:ascii="Times New Roman" w:hAnsi="Times New Roman"/>
          <w:sz w:val="20"/>
          <w:szCs w:val="20"/>
        </w:rPr>
        <w:t>/</w:t>
      </w:r>
      <w:proofErr w:type="spellStart"/>
      <w:r w:rsidRPr="00E95964">
        <w:rPr>
          <w:rFonts w:ascii="Times New Roman" w:hAnsi="Times New Roman"/>
          <w:sz w:val="20"/>
          <w:szCs w:val="20"/>
        </w:rPr>
        <w:t>qarkullimit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së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lirë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dhënave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dhe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shërbimeve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të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tilla </w:t>
      </w:r>
      <w:proofErr w:type="spellStart"/>
      <w:r w:rsidRPr="00E95964">
        <w:rPr>
          <w:rFonts w:ascii="Times New Roman" w:hAnsi="Times New Roman"/>
          <w:sz w:val="20"/>
          <w:szCs w:val="20"/>
        </w:rPr>
        <w:t>brenda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Republikës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Shqipërisë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Komunitetit</w:t>
      </w:r>
      <w:proofErr w:type="spellEnd"/>
      <w:r w:rsidRPr="00E959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95964">
        <w:rPr>
          <w:rFonts w:ascii="Times New Roman" w:hAnsi="Times New Roman"/>
          <w:sz w:val="20"/>
          <w:szCs w:val="20"/>
        </w:rPr>
        <w:t>Europian</w:t>
      </w:r>
      <w:proofErr w:type="spellEnd"/>
      <w:r w:rsidRPr="00E95964">
        <w:rPr>
          <w:rFonts w:ascii="Times New Roman" w:hAnsi="Times New Roman"/>
          <w:sz w:val="20"/>
          <w:szCs w:val="20"/>
        </w:rPr>
        <w:t>.</w:t>
      </w:r>
    </w:p>
    <w:p w14:paraId="5BBC38E7" w14:textId="77777777" w:rsidR="00486479" w:rsidRPr="00D324C4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nuk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D324C4"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kontrolloj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përhape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dhënat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personale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përmbajtjen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komunikimeve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kryera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nëpërmjet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rrjetit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rveç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rastit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kur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kjo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nevojitet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pjes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veprimtaris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mir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mbajtjes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rrjetit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parashikohet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nga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legjislacioni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fuqi</w:t>
      </w:r>
      <w:proofErr w:type="spellEnd"/>
      <w:r w:rsidRPr="00D324C4">
        <w:rPr>
          <w:rFonts w:ascii="Times New Roman" w:hAnsi="Times New Roman"/>
          <w:sz w:val="20"/>
          <w:szCs w:val="20"/>
        </w:rPr>
        <w:t>.</w:t>
      </w:r>
    </w:p>
    <w:p w14:paraId="5EDFCC3C" w14:textId="77777777" w:rsidR="00486479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nuk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rhape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transmetoj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rpunoje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personale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Pajtimtarit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rfshir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D324C4">
        <w:rPr>
          <w:rFonts w:ascii="Times New Roman" w:hAnsi="Times New Roman"/>
          <w:sz w:val="20"/>
          <w:szCs w:val="20"/>
        </w:rPr>
        <w:t>por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pa u </w:t>
      </w:r>
      <w:proofErr w:type="spellStart"/>
      <w:r w:rsidRPr="00D324C4">
        <w:rPr>
          <w:rFonts w:ascii="Times New Roman" w:hAnsi="Times New Roman"/>
          <w:sz w:val="20"/>
          <w:szCs w:val="20"/>
        </w:rPr>
        <w:t>kufizuar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shumat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shpenzuara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llime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tjera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nga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ato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cilat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jan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rkuar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rveç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rastit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kur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gje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till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sht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nevojshme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D324C4">
        <w:rPr>
          <w:rFonts w:ascii="Times New Roman" w:hAnsi="Times New Roman"/>
          <w:sz w:val="20"/>
          <w:szCs w:val="20"/>
        </w:rPr>
        <w:t>lidhje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drejteperdrejte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nien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rbimeve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>/</w:t>
      </w:r>
      <w:proofErr w:type="spellStart"/>
      <w:r w:rsidRPr="00D324C4">
        <w:rPr>
          <w:rFonts w:ascii="Times New Roman" w:hAnsi="Times New Roman"/>
          <w:sz w:val="20"/>
          <w:szCs w:val="20"/>
        </w:rPr>
        <w:t>ose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rmbushjen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saj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Kontrate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rastit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kur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gj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till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parashikohet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nga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legjislacioni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fuqi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324C4">
        <w:rPr>
          <w:rFonts w:ascii="Times New Roman" w:hAnsi="Times New Roman"/>
          <w:sz w:val="20"/>
          <w:szCs w:val="20"/>
        </w:rPr>
        <w:t>Pajtimtari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mund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informohet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çdo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koh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>.</w:t>
      </w:r>
    </w:p>
    <w:p w14:paraId="4AAAFD3A" w14:textId="77777777" w:rsidR="00486479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ka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drejtë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përpunojë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dhënat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lidhur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467D23">
        <w:rPr>
          <w:rFonts w:ascii="Times New Roman" w:hAnsi="Times New Roman"/>
          <w:sz w:val="20"/>
          <w:szCs w:val="20"/>
        </w:rPr>
        <w:t>përdoruesit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67D23">
        <w:rPr>
          <w:rFonts w:ascii="Times New Roman" w:hAnsi="Times New Roman"/>
          <w:sz w:val="20"/>
          <w:szCs w:val="20"/>
        </w:rPr>
        <w:t>sipërmarrësve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tjerë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që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ofrojnë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rrjete</w:t>
      </w:r>
      <w:proofErr w:type="spellEnd"/>
      <w:r w:rsidRPr="00467D23">
        <w:rPr>
          <w:rFonts w:ascii="Times New Roman" w:hAnsi="Times New Roman"/>
          <w:sz w:val="20"/>
          <w:szCs w:val="20"/>
        </w:rPr>
        <w:t>/</w:t>
      </w:r>
      <w:proofErr w:type="spellStart"/>
      <w:r w:rsidRPr="00467D23">
        <w:rPr>
          <w:rFonts w:ascii="Times New Roman" w:hAnsi="Times New Roman"/>
          <w:sz w:val="20"/>
          <w:szCs w:val="20"/>
        </w:rPr>
        <w:t>shërbime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komunikimeve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elektronike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për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nevoja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sipërmarrësit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për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përmbushur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detyrimet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67D23">
        <w:rPr>
          <w:rFonts w:ascii="Times New Roman" w:hAnsi="Times New Roman"/>
          <w:sz w:val="20"/>
          <w:szCs w:val="20"/>
        </w:rPr>
        <w:t>vendosura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në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këto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Kushte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Përgjithshme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dhe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kushtet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67D23">
        <w:rPr>
          <w:rFonts w:ascii="Times New Roman" w:hAnsi="Times New Roman"/>
          <w:sz w:val="20"/>
          <w:szCs w:val="20"/>
        </w:rPr>
        <w:t>Ligjit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nr. 9918.</w:t>
      </w:r>
    </w:p>
    <w:p w14:paraId="1CC17556" w14:textId="77777777" w:rsidR="00486479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ruajë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informacionin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sipas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kushteve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vendosura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në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ligj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67D23">
        <w:rPr>
          <w:rFonts w:ascii="Times New Roman" w:hAnsi="Times New Roman"/>
          <w:sz w:val="20"/>
          <w:szCs w:val="20"/>
        </w:rPr>
        <w:t>dhe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nëse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nuk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është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përcaktuar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467D23">
        <w:rPr>
          <w:rFonts w:ascii="Times New Roman" w:hAnsi="Times New Roman"/>
          <w:sz w:val="20"/>
          <w:szCs w:val="20"/>
        </w:rPr>
        <w:t>për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një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periudhë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12 </w:t>
      </w:r>
      <w:proofErr w:type="spellStart"/>
      <w:r w:rsidRPr="00467D23">
        <w:rPr>
          <w:rFonts w:ascii="Times New Roman" w:hAnsi="Times New Roman"/>
          <w:sz w:val="20"/>
          <w:szCs w:val="20"/>
        </w:rPr>
        <w:t>muaj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dhe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informacioni</w:t>
      </w:r>
      <w:proofErr w:type="spellEnd"/>
      <w:r>
        <w:rPr>
          <w:rFonts w:ascii="Times New Roman" w:hAnsi="Times New Roman"/>
          <w:sz w:val="20"/>
          <w:szCs w:val="20"/>
        </w:rPr>
        <w:t xml:space="preserve"> do</w:t>
      </w:r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të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bëhe</w:t>
      </w:r>
      <w:r>
        <w:rPr>
          <w:rFonts w:ascii="Times New Roman" w:hAnsi="Times New Roman"/>
          <w:sz w:val="20"/>
          <w:szCs w:val="20"/>
        </w:rPr>
        <w:t>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vlefsh</w:t>
      </w:r>
      <w:r>
        <w:rPr>
          <w:rFonts w:ascii="Times New Roman" w:hAnsi="Times New Roman"/>
          <w:sz w:val="20"/>
          <w:szCs w:val="20"/>
        </w:rPr>
        <w:t>ëm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për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Pajtimtarin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467D23">
        <w:rPr>
          <w:rFonts w:ascii="Times New Roman" w:hAnsi="Times New Roman"/>
          <w:sz w:val="20"/>
          <w:szCs w:val="20"/>
        </w:rPr>
        <w:t>kërkesën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467D23">
        <w:rPr>
          <w:rFonts w:ascii="Times New Roman" w:hAnsi="Times New Roman"/>
          <w:sz w:val="20"/>
          <w:szCs w:val="20"/>
        </w:rPr>
        <w:t>tyre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467D23">
        <w:rPr>
          <w:rFonts w:ascii="Times New Roman" w:hAnsi="Times New Roman"/>
          <w:sz w:val="20"/>
          <w:szCs w:val="20"/>
        </w:rPr>
        <w:t>shkrim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siç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përcaktohet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nga</w:t>
      </w:r>
      <w:proofErr w:type="spellEnd"/>
      <w:r w:rsidRPr="00467D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7D23">
        <w:rPr>
          <w:rFonts w:ascii="Times New Roman" w:hAnsi="Times New Roman"/>
          <w:sz w:val="20"/>
          <w:szCs w:val="20"/>
        </w:rPr>
        <w:t>ligji</w:t>
      </w:r>
      <w:proofErr w:type="spellEnd"/>
      <w:r w:rsidRPr="00467D23">
        <w:rPr>
          <w:rFonts w:ascii="Times New Roman" w:hAnsi="Times New Roman"/>
          <w:sz w:val="20"/>
          <w:szCs w:val="20"/>
        </w:rPr>
        <w:t>.</w:t>
      </w:r>
    </w:p>
    <w:p w14:paraId="2269FB3F" w14:textId="77777777" w:rsidR="00486479" w:rsidRPr="00467D23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garanton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776837">
        <w:rPr>
          <w:rFonts w:ascii="Times New Roman" w:hAnsi="Times New Roman"/>
          <w:sz w:val="20"/>
          <w:szCs w:val="20"/>
        </w:rPr>
        <w:t>rdorimin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776837">
        <w:rPr>
          <w:rFonts w:ascii="Times New Roman" w:hAnsi="Times New Roman"/>
          <w:sz w:val="20"/>
          <w:szCs w:val="20"/>
        </w:rPr>
        <w:t>mjeteve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duhura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sistemet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776837">
        <w:rPr>
          <w:rFonts w:ascii="Times New Roman" w:hAnsi="Times New Roman"/>
          <w:sz w:val="20"/>
          <w:szCs w:val="20"/>
        </w:rPr>
        <w:t>komunikimeve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elektronike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dhe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sistemet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776837">
        <w:rPr>
          <w:rFonts w:ascii="Times New Roman" w:hAnsi="Times New Roman"/>
          <w:sz w:val="20"/>
          <w:szCs w:val="20"/>
        </w:rPr>
        <w:t>procesimit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dhenave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776837">
        <w:rPr>
          <w:rFonts w:ascii="Times New Roman" w:hAnsi="Times New Roman"/>
          <w:sz w:val="20"/>
          <w:szCs w:val="20"/>
        </w:rPr>
        <w:t>r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mbajtur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sekret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komunikimet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elektronike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dhe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776837">
        <w:rPr>
          <w:rFonts w:ascii="Times New Roman" w:hAnsi="Times New Roman"/>
          <w:sz w:val="20"/>
          <w:szCs w:val="20"/>
        </w:rPr>
        <w:t>nat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personale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776837">
        <w:rPr>
          <w:rFonts w:ascii="Times New Roman" w:hAnsi="Times New Roman"/>
          <w:sz w:val="20"/>
          <w:szCs w:val="20"/>
        </w:rPr>
        <w:t>rdoruesve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Pajtimtarë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, po </w:t>
      </w:r>
      <w:proofErr w:type="spellStart"/>
      <w:r w:rsidRPr="00776837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776837">
        <w:rPr>
          <w:rFonts w:ascii="Times New Roman" w:hAnsi="Times New Roman"/>
          <w:sz w:val="20"/>
          <w:szCs w:val="20"/>
        </w:rPr>
        <w:t>shtu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776837">
        <w:rPr>
          <w:rFonts w:ascii="Times New Roman" w:hAnsi="Times New Roman"/>
          <w:sz w:val="20"/>
          <w:szCs w:val="20"/>
        </w:rPr>
        <w:t>r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ndaluar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aksesin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776837">
        <w:rPr>
          <w:rFonts w:ascii="Times New Roman" w:hAnsi="Times New Roman"/>
          <w:sz w:val="20"/>
          <w:szCs w:val="20"/>
        </w:rPr>
        <w:t>paautorizuar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776837">
        <w:rPr>
          <w:rFonts w:ascii="Times New Roman" w:hAnsi="Times New Roman"/>
          <w:sz w:val="20"/>
          <w:szCs w:val="20"/>
        </w:rPr>
        <w:t>to</w:t>
      </w:r>
      <w:proofErr w:type="spellEnd"/>
      <w:r w:rsidRPr="007768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6837">
        <w:rPr>
          <w:rFonts w:ascii="Times New Roman" w:hAnsi="Times New Roman"/>
          <w:sz w:val="20"/>
          <w:szCs w:val="20"/>
        </w:rPr>
        <w:t>sisteme</w:t>
      </w:r>
      <w:proofErr w:type="spellEnd"/>
      <w:r w:rsidRPr="00467D23">
        <w:rPr>
          <w:rFonts w:ascii="Times New Roman" w:hAnsi="Times New Roman"/>
          <w:sz w:val="20"/>
          <w:szCs w:val="20"/>
        </w:rPr>
        <w:t>.</w:t>
      </w:r>
    </w:p>
    <w:p w14:paraId="2F73DE23" w14:textId="77777777" w:rsidR="00486479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mbledh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regjistrojë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rpunoje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rhap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personale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Pajtimtarit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vetëm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qëllim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shkallën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nevojshme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për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kryer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detyrën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rmbushjen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saj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Kontrate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personale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D324C4">
        <w:rPr>
          <w:rFonts w:ascii="Times New Roman" w:hAnsi="Times New Roman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mbiemer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nr. personal </w:t>
      </w:r>
      <w:proofErr w:type="spellStart"/>
      <w:r w:rsidRPr="00D324C4">
        <w:rPr>
          <w:rFonts w:ascii="Times New Roman" w:hAnsi="Times New Roman"/>
          <w:sz w:val="20"/>
          <w:szCs w:val="20"/>
        </w:rPr>
        <w:t>identifikimi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dat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lindje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gjinia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fotokopje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mjetit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identifikimit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adresa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banimit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jan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dhena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detyrueshme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mundur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regjistrimin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lidhjen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 </w:t>
      </w:r>
      <w:proofErr w:type="spellStart"/>
      <w:r>
        <w:rPr>
          <w:rFonts w:ascii="Times New Roman" w:hAnsi="Times New Roman"/>
          <w:sz w:val="20"/>
          <w:szCs w:val="20"/>
        </w:rPr>
        <w:t>Pajtimtarit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D324C4">
        <w:rPr>
          <w:rFonts w:ascii="Times New Roman" w:hAnsi="Times New Roman"/>
          <w:sz w:val="20"/>
          <w:szCs w:val="20"/>
        </w:rPr>
        <w:t>rrjetin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tjera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kontaktit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jan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vullnetare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rfituar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nga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rbimet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kujdesit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ndaj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klientit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. Duke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nshkruar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kontrat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Pr="00D324C4">
        <w:rPr>
          <w:rFonts w:ascii="Times New Roman" w:hAnsi="Times New Roman"/>
          <w:sz w:val="20"/>
          <w:szCs w:val="20"/>
        </w:rPr>
        <w:t>ajtimtari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pranon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rpunoje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rhape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tij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llime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kësaj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kontrate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ku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rfshihen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D324C4">
        <w:rPr>
          <w:rFonts w:ascii="Times New Roman" w:hAnsi="Times New Roman"/>
          <w:sz w:val="20"/>
          <w:szCs w:val="20"/>
        </w:rPr>
        <w:t>por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nuk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kufizohen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vet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m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to)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rpunimi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rkesave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pajtim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rrjet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nia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rbimeve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produkteve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Pajtimtarit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mbajtja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llogarive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transaksioneve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rgatitja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faturave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nia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kujdesit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klientin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kontrolli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raportimi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kreditit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krijimi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databaz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debitor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D324C4">
        <w:rPr>
          <w:rFonts w:ascii="Times New Roman" w:hAnsi="Times New Roman"/>
          <w:sz w:val="20"/>
          <w:szCs w:val="20"/>
        </w:rPr>
        <w:t>detyrime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papaguara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mbledhja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detyrimeve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kontraktore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papaguara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rmjet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tret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llogari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r>
        <w:rPr>
          <w:rFonts w:ascii="Times New Roman" w:hAnsi="Times New Roman"/>
          <w:sz w:val="20"/>
          <w:szCs w:val="20"/>
        </w:rPr>
        <w:t>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krijimi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matja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bazave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nave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platformave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kryerja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analiz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lastRenderedPageBreak/>
        <w:t>studimeve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informacion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biznesi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llime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marketingu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profilizim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Pr="00D324C4">
        <w:rPr>
          <w:rFonts w:ascii="Times New Roman" w:hAnsi="Times New Roman"/>
          <w:sz w:val="20"/>
          <w:szCs w:val="20"/>
        </w:rPr>
        <w:t>ajtimtarit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zhvillim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produkteve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rbimeve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ristrukturimi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D324C4">
        <w:rPr>
          <w:rFonts w:ascii="Times New Roman" w:hAnsi="Times New Roman"/>
          <w:sz w:val="20"/>
          <w:szCs w:val="20"/>
        </w:rPr>
        <w:t>riorganizimi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biznesit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r>
        <w:rPr>
          <w:rFonts w:ascii="Times New Roman" w:hAnsi="Times New Roman"/>
          <w:sz w:val="20"/>
          <w:szCs w:val="20"/>
        </w:rPr>
        <w:t>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siguria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rrjetit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r>
        <w:rPr>
          <w:rFonts w:ascii="Times New Roman" w:hAnsi="Times New Roman"/>
          <w:sz w:val="20"/>
          <w:szCs w:val="20"/>
        </w:rPr>
        <w:t>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informacionit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mbrojtja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aseteve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drejtave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r>
        <w:rPr>
          <w:rFonts w:ascii="Times New Roman" w:hAnsi="Times New Roman"/>
          <w:sz w:val="20"/>
          <w:szCs w:val="20"/>
        </w:rPr>
        <w:t>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rfshir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drejtat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pron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sis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intelektuale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mark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tregtare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punonj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klientet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nga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aktiviteti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kriminal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apo </w:t>
      </w:r>
      <w:proofErr w:type="spellStart"/>
      <w:r w:rsidRPr="00D324C4">
        <w:rPr>
          <w:rFonts w:ascii="Times New Roman" w:hAnsi="Times New Roman"/>
          <w:sz w:val="20"/>
          <w:szCs w:val="20"/>
        </w:rPr>
        <w:t>aktivitet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tjet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mund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shkaktoj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m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mbushur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detyrimet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ligjore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rregullatore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lidhje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D324C4">
        <w:rPr>
          <w:rFonts w:ascii="Times New Roman" w:hAnsi="Times New Roman"/>
          <w:sz w:val="20"/>
          <w:szCs w:val="20"/>
        </w:rPr>
        <w:t>procedurat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ligjore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rfshire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mbrojtjen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proçese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ligjore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kund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Ofruesi</w:t>
      </w:r>
      <w:r>
        <w:rPr>
          <w:rFonts w:ascii="Times New Roman" w:hAnsi="Times New Roman"/>
          <w:sz w:val="20"/>
          <w:szCs w:val="20"/>
        </w:rPr>
        <w:t>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si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rhapjen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dhenave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tret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D324C4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llim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mbledhjen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detyrimit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pashlyer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rast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D324C4">
        <w:rPr>
          <w:rFonts w:ascii="Times New Roman" w:hAnsi="Times New Roman"/>
          <w:sz w:val="20"/>
          <w:szCs w:val="20"/>
        </w:rPr>
        <w:t>Kontrata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Pr="00D324C4">
        <w:rPr>
          <w:rFonts w:ascii="Times New Roman" w:hAnsi="Times New Roman"/>
          <w:sz w:val="20"/>
          <w:szCs w:val="20"/>
        </w:rPr>
        <w:t>ajtimtarin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zgjidhet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arsye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3F1E4F4B" w14:textId="77777777" w:rsidR="00486479" w:rsidRPr="00597F17" w:rsidRDefault="00486479" w:rsidP="00486479">
      <w:pPr>
        <w:pStyle w:val="ListParagraph"/>
        <w:numPr>
          <w:ilvl w:val="0"/>
          <w:numId w:val="20"/>
        </w:numPr>
        <w:spacing w:after="0" w:line="240" w:lineRule="auto"/>
        <w:ind w:left="720" w:hanging="540"/>
        <w:jc w:val="both"/>
        <w:rPr>
          <w:rFonts w:ascii="Times New Roman" w:hAnsi="Times New Roman"/>
          <w:sz w:val="20"/>
          <w:szCs w:val="20"/>
        </w:rPr>
      </w:pPr>
      <w:r w:rsidRPr="00D324C4">
        <w:rPr>
          <w:rFonts w:ascii="Times New Roman" w:hAnsi="Times New Roman"/>
          <w:sz w:val="20"/>
          <w:szCs w:val="20"/>
        </w:rPr>
        <w:t xml:space="preserve">Me </w:t>
      </w:r>
      <w:proofErr w:type="spellStart"/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lqimin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paraprak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Pr="00D324C4">
        <w:rPr>
          <w:rFonts w:ascii="Times New Roman" w:hAnsi="Times New Roman"/>
          <w:sz w:val="20"/>
          <w:szCs w:val="20"/>
        </w:rPr>
        <w:t>ajtimtarit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mund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kontaktoj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fundit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permjet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post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Pr="00D324C4">
        <w:rPr>
          <w:rFonts w:ascii="Times New Roman" w:hAnsi="Times New Roman"/>
          <w:sz w:val="20"/>
          <w:szCs w:val="20"/>
        </w:rPr>
        <w:t>telefonit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/e-mail apo SMS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lidhje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me </w:t>
      </w:r>
      <w:proofErr w:type="spellStart"/>
      <w:r w:rsidRPr="00D324C4">
        <w:rPr>
          <w:rFonts w:ascii="Times New Roman" w:hAnsi="Times New Roman"/>
          <w:sz w:val="20"/>
          <w:szCs w:val="20"/>
        </w:rPr>
        <w:t>detajet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rbimeve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produktet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324C4">
        <w:rPr>
          <w:rFonts w:ascii="Times New Roman" w:hAnsi="Times New Roman"/>
          <w:sz w:val="20"/>
          <w:szCs w:val="20"/>
        </w:rPr>
        <w:t>reja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Ofruesi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Shërbimit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ofron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rast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Pr="00D324C4">
        <w:rPr>
          <w:rFonts w:ascii="Times New Roman" w:hAnsi="Times New Roman"/>
          <w:sz w:val="20"/>
          <w:szCs w:val="20"/>
        </w:rPr>
        <w:t>ajtimtari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vendos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mos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marr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komunikime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saj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natyre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324C4">
        <w:rPr>
          <w:rFonts w:ascii="Times New Roman" w:hAnsi="Times New Roman"/>
          <w:sz w:val="20"/>
          <w:szCs w:val="20"/>
        </w:rPr>
        <w:t>mund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ta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rkoj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çdo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moment </w:t>
      </w:r>
      <w:proofErr w:type="spellStart"/>
      <w:r w:rsidRPr="00D324C4">
        <w:rPr>
          <w:rFonts w:ascii="Times New Roman" w:hAnsi="Times New Roman"/>
          <w:sz w:val="20"/>
          <w:szCs w:val="20"/>
        </w:rPr>
        <w:t>dhe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pa </w:t>
      </w:r>
      <w:proofErr w:type="spellStart"/>
      <w:r w:rsidRPr="00D324C4">
        <w:rPr>
          <w:rFonts w:ascii="Times New Roman" w:hAnsi="Times New Roman"/>
          <w:sz w:val="20"/>
          <w:szCs w:val="20"/>
        </w:rPr>
        <w:t>pagese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, me </w:t>
      </w:r>
      <w:proofErr w:type="spellStart"/>
      <w:r w:rsidRPr="00D324C4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rkes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dyqan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ose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24C4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ë</w:t>
      </w:r>
      <w:r w:rsidRPr="00D324C4">
        <w:rPr>
          <w:rFonts w:ascii="Times New Roman" w:hAnsi="Times New Roman"/>
          <w:sz w:val="20"/>
          <w:szCs w:val="20"/>
        </w:rPr>
        <w:t>rmjet</w:t>
      </w:r>
      <w:proofErr w:type="spellEnd"/>
      <w:r w:rsidRPr="00D324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e-mail</w:t>
      </w:r>
      <w:r w:rsidRPr="00D324C4">
        <w:rPr>
          <w:rFonts w:ascii="Times New Roman" w:hAnsi="Times New Roman"/>
          <w:sz w:val="20"/>
          <w:szCs w:val="20"/>
        </w:rPr>
        <w:t>.</w:t>
      </w:r>
    </w:p>
    <w:p w14:paraId="08D4D4A7" w14:textId="77777777" w:rsidR="00486479" w:rsidRPr="00E843BE" w:rsidRDefault="00486479" w:rsidP="00486479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67EECD6D" w14:textId="77777777" w:rsidR="00486479" w:rsidRPr="00E843BE" w:rsidRDefault="00486479" w:rsidP="00486479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4F4BC8BB" w14:textId="14AD5D68" w:rsidR="00486479" w:rsidRPr="00E843BE" w:rsidRDefault="00486479" w:rsidP="0048647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val="am-ET"/>
        </w:rPr>
      </w:pPr>
      <w:r w:rsidRPr="00E843BE">
        <w:rPr>
          <w:rFonts w:ascii="Times New Roman" w:hAnsi="Times New Roman"/>
          <w:b/>
          <w:sz w:val="20"/>
          <w:szCs w:val="20"/>
        </w:rPr>
        <w:t xml:space="preserve">            </w:t>
      </w:r>
      <w:r w:rsidRPr="00E843BE">
        <w:rPr>
          <w:rFonts w:ascii="Times New Roman" w:hAnsi="Times New Roman"/>
          <w:b/>
          <w:sz w:val="20"/>
          <w:szCs w:val="20"/>
          <w:lang w:val="am-ET"/>
        </w:rPr>
        <w:t>OFRUESI I SHËRBIMIT</w:t>
      </w:r>
      <w:r w:rsidRPr="00E843BE">
        <w:rPr>
          <w:rFonts w:ascii="Times New Roman" w:hAnsi="Times New Roman"/>
          <w:b/>
          <w:sz w:val="20"/>
          <w:szCs w:val="20"/>
          <w:lang w:val="am-ET"/>
        </w:rPr>
        <w:tab/>
      </w:r>
      <w:r w:rsidRPr="00E843BE">
        <w:rPr>
          <w:rFonts w:ascii="Times New Roman" w:hAnsi="Times New Roman"/>
          <w:b/>
          <w:sz w:val="20"/>
          <w:szCs w:val="20"/>
          <w:lang w:val="am-ET"/>
        </w:rPr>
        <w:tab/>
      </w:r>
      <w:r w:rsidRPr="00E843BE">
        <w:rPr>
          <w:rFonts w:ascii="Times New Roman" w:hAnsi="Times New Roman"/>
          <w:b/>
          <w:sz w:val="20"/>
          <w:szCs w:val="20"/>
          <w:lang w:val="am-ET"/>
        </w:rPr>
        <w:tab/>
      </w:r>
      <w:r w:rsidRPr="00E843BE">
        <w:rPr>
          <w:rFonts w:ascii="Times New Roman" w:hAnsi="Times New Roman"/>
          <w:b/>
          <w:sz w:val="20"/>
          <w:szCs w:val="20"/>
          <w:lang w:val="am-ET"/>
        </w:rPr>
        <w:tab/>
      </w:r>
      <w:r w:rsidRPr="00E843BE">
        <w:rPr>
          <w:rFonts w:ascii="Times New Roman" w:hAnsi="Times New Roman"/>
          <w:b/>
          <w:sz w:val="20"/>
          <w:szCs w:val="20"/>
          <w:lang w:val="am-ET"/>
        </w:rPr>
        <w:tab/>
      </w:r>
      <w:r w:rsidR="002038D2">
        <w:rPr>
          <w:rFonts w:ascii="Times New Roman" w:hAnsi="Times New Roman"/>
          <w:b/>
          <w:sz w:val="20"/>
          <w:szCs w:val="20"/>
        </w:rPr>
        <w:t xml:space="preserve">           </w:t>
      </w:r>
      <w:r w:rsidRPr="00E843BE">
        <w:rPr>
          <w:rFonts w:ascii="Times New Roman" w:hAnsi="Times New Roman"/>
          <w:b/>
          <w:sz w:val="20"/>
          <w:szCs w:val="20"/>
          <w:lang w:val="am-ET"/>
        </w:rPr>
        <w:t>PAJTIMTARI</w:t>
      </w:r>
    </w:p>
    <w:p w14:paraId="29608A9F" w14:textId="77777777" w:rsidR="00486479" w:rsidRPr="00E843BE" w:rsidRDefault="00486479" w:rsidP="0048647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val="am-ET"/>
        </w:rPr>
      </w:pPr>
      <w:r w:rsidRPr="00E843BE">
        <w:rPr>
          <w:rFonts w:ascii="Times New Roman" w:hAnsi="Times New Roman"/>
          <w:b/>
          <w:sz w:val="20"/>
          <w:szCs w:val="20"/>
        </w:rPr>
        <w:t xml:space="preserve">             Albanian Fiber Telecommunications</w:t>
      </w:r>
      <w:r w:rsidRPr="00E843BE">
        <w:rPr>
          <w:rFonts w:ascii="Times New Roman" w:hAnsi="Times New Roman"/>
          <w:b/>
          <w:sz w:val="20"/>
          <w:szCs w:val="20"/>
          <w:lang w:val="am-ET"/>
        </w:rPr>
        <w:t xml:space="preserve"> shpk</w:t>
      </w:r>
    </w:p>
    <w:p w14:paraId="77B2C3AF" w14:textId="77777777" w:rsidR="00486479" w:rsidRPr="00E843BE" w:rsidRDefault="00486479" w:rsidP="00486479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  <w:lang w:val="am-ET"/>
        </w:rPr>
      </w:pPr>
    </w:p>
    <w:p w14:paraId="200A0D2F" w14:textId="565A1C4B" w:rsidR="00486479" w:rsidRPr="00E843BE" w:rsidRDefault="00486479" w:rsidP="00486479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  <w:lang w:val="am-ET"/>
        </w:rPr>
      </w:pPr>
      <w:r w:rsidRPr="00E843BE">
        <w:rPr>
          <w:rFonts w:ascii="Times New Roman" w:hAnsi="Times New Roman"/>
          <w:sz w:val="20"/>
          <w:szCs w:val="20"/>
          <w:lang w:val="am-ET"/>
        </w:rPr>
        <w:t>Përfaqësuesi i autorizuar</w:t>
      </w:r>
      <w:r w:rsidRPr="00E843BE">
        <w:rPr>
          <w:rFonts w:ascii="Times New Roman" w:hAnsi="Times New Roman"/>
          <w:sz w:val="20"/>
          <w:szCs w:val="20"/>
          <w:lang w:val="am-ET"/>
        </w:rPr>
        <w:tab/>
      </w:r>
      <w:r w:rsidRPr="00E843BE">
        <w:rPr>
          <w:rFonts w:ascii="Times New Roman" w:hAnsi="Times New Roman"/>
          <w:sz w:val="20"/>
          <w:szCs w:val="20"/>
          <w:lang w:val="am-ET"/>
        </w:rPr>
        <w:tab/>
      </w:r>
      <w:r w:rsidRPr="00E843BE">
        <w:rPr>
          <w:rFonts w:ascii="Times New Roman" w:hAnsi="Times New Roman"/>
          <w:sz w:val="20"/>
          <w:szCs w:val="20"/>
          <w:lang w:val="am-ET"/>
        </w:rPr>
        <w:tab/>
      </w:r>
      <w:r w:rsidRPr="00E843BE">
        <w:rPr>
          <w:rFonts w:ascii="Times New Roman" w:hAnsi="Times New Roman"/>
          <w:sz w:val="20"/>
          <w:szCs w:val="20"/>
          <w:lang w:val="am-ET"/>
        </w:rPr>
        <w:tab/>
        <w:t>U njoha me kushtet e kontratës dhe jam dakord</w:t>
      </w:r>
    </w:p>
    <w:p w14:paraId="3CA87A3F" w14:textId="77777777" w:rsidR="00486479" w:rsidRPr="00E843BE" w:rsidRDefault="00486479" w:rsidP="00486479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  <w:lang w:val="am-ET"/>
        </w:rPr>
      </w:pPr>
    </w:p>
    <w:p w14:paraId="7E866509" w14:textId="32555542" w:rsidR="00486479" w:rsidRPr="00486479" w:rsidRDefault="002038D2" w:rsidP="0048647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>(</w:t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>)</w:t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>(</w:t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 w:rsidR="00486479" w:rsidRPr="00486479">
        <w:rPr>
          <w:rFonts w:ascii="Times New Roman" w:hAnsi="Times New Roman"/>
          <w:sz w:val="20"/>
          <w:szCs w:val="20"/>
          <w:lang w:val="am-ET"/>
        </w:rPr>
        <w:tab/>
      </w:r>
      <w:r w:rsidR="00486479" w:rsidRPr="00486479">
        <w:rPr>
          <w:rFonts w:ascii="Times New Roman" w:hAnsi="Times New Roman"/>
          <w:sz w:val="20"/>
          <w:szCs w:val="20"/>
          <w:lang w:val="sq-AL"/>
        </w:rPr>
        <w:t>)</w:t>
      </w:r>
    </w:p>
    <w:p w14:paraId="5FA9280D" w14:textId="77777777" w:rsidR="00486479" w:rsidRPr="00486479" w:rsidRDefault="00486479" w:rsidP="00486479">
      <w:pPr>
        <w:widowControl w:val="0"/>
        <w:autoSpaceDE w:val="0"/>
        <w:autoSpaceDN w:val="0"/>
        <w:adjustRightInd w:val="0"/>
        <w:spacing w:before="57"/>
        <w:ind w:right="112"/>
        <w:jc w:val="both"/>
        <w:rPr>
          <w:rFonts w:ascii="Times New Roman" w:hAnsi="Times New Roman"/>
          <w:sz w:val="20"/>
          <w:szCs w:val="20"/>
        </w:rPr>
      </w:pPr>
    </w:p>
    <w:p w14:paraId="096A9C9E" w14:textId="77777777" w:rsidR="00486479" w:rsidRPr="00E843BE" w:rsidRDefault="00486479" w:rsidP="00486479">
      <w:pPr>
        <w:pStyle w:val="ListParagraph"/>
        <w:widowControl w:val="0"/>
        <w:autoSpaceDE w:val="0"/>
        <w:autoSpaceDN w:val="0"/>
        <w:adjustRightInd w:val="0"/>
        <w:spacing w:before="57" w:after="0" w:line="240" w:lineRule="auto"/>
        <w:ind w:right="166"/>
        <w:jc w:val="both"/>
        <w:rPr>
          <w:rFonts w:ascii="Times New Roman" w:hAnsi="Times New Roman"/>
          <w:sz w:val="20"/>
          <w:szCs w:val="20"/>
        </w:rPr>
      </w:pPr>
    </w:p>
    <w:p w14:paraId="5CEABA0A" w14:textId="77777777" w:rsidR="00486479" w:rsidRPr="00E843BE" w:rsidRDefault="00486479" w:rsidP="00486479">
      <w:pPr>
        <w:pStyle w:val="ListParagraph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F1EA16" w14:textId="77777777" w:rsidR="00486479" w:rsidRPr="00486479" w:rsidRDefault="00486479" w:rsidP="00486479">
      <w:pPr>
        <w:pStyle w:val="ListParagraph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D74E7A9" w14:textId="4C9F1CD3" w:rsidR="003D4382" w:rsidRPr="003D4382" w:rsidRDefault="003D4382" w:rsidP="00486479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D4382" w:rsidRPr="003D4382" w:rsidSect="00C14224">
      <w:headerReference w:type="default" r:id="rId8"/>
      <w:pgSz w:w="11900" w:h="16840" w:code="9"/>
      <w:pgMar w:top="277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9B6A" w14:textId="77777777" w:rsidR="005C2BCC" w:rsidRDefault="005C2BCC" w:rsidP="00C14224">
      <w:r>
        <w:separator/>
      </w:r>
    </w:p>
  </w:endnote>
  <w:endnote w:type="continuationSeparator" w:id="0">
    <w:p w14:paraId="7F2BF125" w14:textId="77777777" w:rsidR="005C2BCC" w:rsidRDefault="005C2BCC" w:rsidP="00C1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41E1" w14:textId="77777777" w:rsidR="005C2BCC" w:rsidRDefault="005C2BCC" w:rsidP="00C14224">
      <w:r>
        <w:separator/>
      </w:r>
    </w:p>
  </w:footnote>
  <w:footnote w:type="continuationSeparator" w:id="0">
    <w:p w14:paraId="7B0E2FEF" w14:textId="77777777" w:rsidR="005C2BCC" w:rsidRDefault="005C2BCC" w:rsidP="00C1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54ED" w14:textId="77777777" w:rsidR="00C14224" w:rsidRDefault="00C14224" w:rsidP="00C14224">
    <w:pPr>
      <w:pStyle w:val="Header"/>
      <w:ind w:left="-1418" w:hanging="2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120E68" wp14:editId="7B653EF5">
          <wp:simplePos x="0" y="0"/>
          <wp:positionH relativeFrom="column">
            <wp:posOffset>-914400</wp:posOffset>
          </wp:positionH>
          <wp:positionV relativeFrom="paragraph">
            <wp:posOffset>1</wp:posOffset>
          </wp:positionV>
          <wp:extent cx="7578544" cy="10715651"/>
          <wp:effectExtent l="0" t="0" r="381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544" cy="1071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7172"/>
    <w:multiLevelType w:val="hybridMultilevel"/>
    <w:tmpl w:val="63CE752E"/>
    <w:lvl w:ilvl="0" w:tplc="CBC25FE6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E626A"/>
    <w:multiLevelType w:val="hybridMultilevel"/>
    <w:tmpl w:val="2FCAB0BE"/>
    <w:lvl w:ilvl="0" w:tplc="025617BE">
      <w:start w:val="1"/>
      <w:numFmt w:val="decimal"/>
      <w:lvlText w:val="12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5C32FF"/>
    <w:multiLevelType w:val="hybridMultilevel"/>
    <w:tmpl w:val="5F360F16"/>
    <w:lvl w:ilvl="0" w:tplc="37E6D2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1BB"/>
    <w:multiLevelType w:val="multilevel"/>
    <w:tmpl w:val="44BC555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5.%3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113408"/>
    <w:multiLevelType w:val="hybridMultilevel"/>
    <w:tmpl w:val="4CE2DD8E"/>
    <w:lvl w:ilvl="0" w:tplc="B3FEC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337"/>
    <w:multiLevelType w:val="multilevel"/>
    <w:tmpl w:val="F0C8C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%3"/>
      <w:lvlJc w:val="left"/>
      <w:pPr>
        <w:ind w:left="36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EE1C33"/>
    <w:multiLevelType w:val="hybridMultilevel"/>
    <w:tmpl w:val="79145550"/>
    <w:lvl w:ilvl="0" w:tplc="16EE1F20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C7BED"/>
    <w:multiLevelType w:val="hybridMultilevel"/>
    <w:tmpl w:val="0FF8DFC8"/>
    <w:lvl w:ilvl="0" w:tplc="1186ADC0">
      <w:start w:val="1"/>
      <w:numFmt w:val="decimal"/>
      <w:lvlText w:val="10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715843"/>
    <w:multiLevelType w:val="hybridMultilevel"/>
    <w:tmpl w:val="95FC567E"/>
    <w:lvl w:ilvl="0" w:tplc="D3727C3E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465B6"/>
    <w:multiLevelType w:val="multilevel"/>
    <w:tmpl w:val="C06ED3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1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A757C9"/>
    <w:multiLevelType w:val="multilevel"/>
    <w:tmpl w:val="D744E04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792"/>
    <w:multiLevelType w:val="hybridMultilevel"/>
    <w:tmpl w:val="D592021C"/>
    <w:lvl w:ilvl="0" w:tplc="5F52228A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D4426B"/>
    <w:multiLevelType w:val="hybridMultilevel"/>
    <w:tmpl w:val="9604BE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24A03"/>
    <w:multiLevelType w:val="hybridMultilevel"/>
    <w:tmpl w:val="417807C6"/>
    <w:lvl w:ilvl="0" w:tplc="B434A320">
      <w:start w:val="1"/>
      <w:numFmt w:val="decimal"/>
      <w:lvlText w:val="14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DB067D"/>
    <w:multiLevelType w:val="hybridMultilevel"/>
    <w:tmpl w:val="1910C942"/>
    <w:lvl w:ilvl="0" w:tplc="9978111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830AA1"/>
    <w:multiLevelType w:val="multilevel"/>
    <w:tmpl w:val="E9282E3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DB3191"/>
    <w:multiLevelType w:val="multilevel"/>
    <w:tmpl w:val="1F4278B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7D1D4C"/>
    <w:multiLevelType w:val="hybridMultilevel"/>
    <w:tmpl w:val="13364756"/>
    <w:lvl w:ilvl="0" w:tplc="25F69E8A">
      <w:start w:val="1"/>
      <w:numFmt w:val="decimal"/>
      <w:lvlText w:val="13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0F3442"/>
    <w:multiLevelType w:val="hybridMultilevel"/>
    <w:tmpl w:val="80DE634E"/>
    <w:lvl w:ilvl="0" w:tplc="065A2974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9962C5"/>
    <w:multiLevelType w:val="hybridMultilevel"/>
    <w:tmpl w:val="C5E6B026"/>
    <w:lvl w:ilvl="0" w:tplc="E272CD2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C87A7B"/>
    <w:multiLevelType w:val="multilevel"/>
    <w:tmpl w:val="11EE2D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5494A69"/>
    <w:multiLevelType w:val="multilevel"/>
    <w:tmpl w:val="039CC22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7DB55B78"/>
    <w:multiLevelType w:val="multilevel"/>
    <w:tmpl w:val="F62CB47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3.%3"/>
      <w:lvlJc w:val="left"/>
      <w:pPr>
        <w:ind w:left="360" w:hanging="36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232470166">
    <w:abstractNumId w:val="16"/>
  </w:num>
  <w:num w:numId="2" w16cid:durableId="346715124">
    <w:abstractNumId w:val="22"/>
  </w:num>
  <w:num w:numId="3" w16cid:durableId="1845708409">
    <w:abstractNumId w:val="21"/>
  </w:num>
  <w:num w:numId="4" w16cid:durableId="872964458">
    <w:abstractNumId w:val="18"/>
  </w:num>
  <w:num w:numId="5" w16cid:durableId="1737167730">
    <w:abstractNumId w:val="4"/>
  </w:num>
  <w:num w:numId="6" w16cid:durableId="44334285">
    <w:abstractNumId w:val="0"/>
  </w:num>
  <w:num w:numId="7" w16cid:durableId="1072001850">
    <w:abstractNumId w:val="12"/>
  </w:num>
  <w:num w:numId="8" w16cid:durableId="31076194">
    <w:abstractNumId w:val="3"/>
  </w:num>
  <w:num w:numId="9" w16cid:durableId="1994018923">
    <w:abstractNumId w:val="5"/>
  </w:num>
  <w:num w:numId="10" w16cid:durableId="896017407">
    <w:abstractNumId w:val="9"/>
  </w:num>
  <w:num w:numId="11" w16cid:durableId="1944265256">
    <w:abstractNumId w:val="2"/>
  </w:num>
  <w:num w:numId="12" w16cid:durableId="1590772624">
    <w:abstractNumId w:val="8"/>
  </w:num>
  <w:num w:numId="13" w16cid:durableId="1796096433">
    <w:abstractNumId w:val="14"/>
  </w:num>
  <w:num w:numId="14" w16cid:durableId="902909990">
    <w:abstractNumId w:val="10"/>
  </w:num>
  <w:num w:numId="15" w16cid:durableId="1644457305">
    <w:abstractNumId w:val="7"/>
  </w:num>
  <w:num w:numId="16" w16cid:durableId="185103207">
    <w:abstractNumId w:val="19"/>
  </w:num>
  <w:num w:numId="17" w16cid:durableId="402219328">
    <w:abstractNumId w:val="1"/>
  </w:num>
  <w:num w:numId="18" w16cid:durableId="272519959">
    <w:abstractNumId w:val="17"/>
  </w:num>
  <w:num w:numId="19" w16cid:durableId="139150455">
    <w:abstractNumId w:val="13"/>
  </w:num>
  <w:num w:numId="20" w16cid:durableId="767190177">
    <w:abstractNumId w:val="11"/>
  </w:num>
  <w:num w:numId="21" w16cid:durableId="1231381088">
    <w:abstractNumId w:val="20"/>
  </w:num>
  <w:num w:numId="22" w16cid:durableId="1288779829">
    <w:abstractNumId w:val="6"/>
  </w:num>
  <w:num w:numId="23" w16cid:durableId="1840347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24"/>
    <w:rsid w:val="000E5A23"/>
    <w:rsid w:val="002038D2"/>
    <w:rsid w:val="003D4382"/>
    <w:rsid w:val="00486479"/>
    <w:rsid w:val="00526A66"/>
    <w:rsid w:val="00574FA1"/>
    <w:rsid w:val="005C2BCC"/>
    <w:rsid w:val="006C0C66"/>
    <w:rsid w:val="007169C7"/>
    <w:rsid w:val="00862D78"/>
    <w:rsid w:val="00B47515"/>
    <w:rsid w:val="00B65F2C"/>
    <w:rsid w:val="00BB5366"/>
    <w:rsid w:val="00C14224"/>
    <w:rsid w:val="00D15FB5"/>
    <w:rsid w:val="00F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C3911"/>
  <w15:chartTrackingRefBased/>
  <w15:docId w15:val="{4A6A1C3B-32A5-C84B-A004-A7176F09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42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224"/>
  </w:style>
  <w:style w:type="paragraph" w:styleId="Footer">
    <w:name w:val="footer"/>
    <w:basedOn w:val="Normal"/>
    <w:link w:val="FooterChar"/>
    <w:uiPriority w:val="99"/>
    <w:unhideWhenUsed/>
    <w:rsid w:val="00C14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224"/>
  </w:style>
  <w:style w:type="character" w:customStyle="1" w:styleId="Heading2Char">
    <w:name w:val="Heading 2 Char"/>
    <w:basedOn w:val="DefaultParagraphFont"/>
    <w:link w:val="Heading2"/>
    <w:uiPriority w:val="9"/>
    <w:rsid w:val="00C142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142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4224"/>
    <w:rPr>
      <w:b/>
      <w:bCs/>
    </w:rPr>
  </w:style>
  <w:style w:type="paragraph" w:styleId="ListParagraph">
    <w:name w:val="List Paragraph"/>
    <w:basedOn w:val="Normal"/>
    <w:uiPriority w:val="34"/>
    <w:qFormat/>
    <w:rsid w:val="00BB536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uiPriority w:val="1"/>
    <w:qFormat/>
    <w:rsid w:val="00BB5366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6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1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2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3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66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60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2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12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dcom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3</cp:revision>
  <cp:lastPrinted>2023-09-21T11:41:00Z</cp:lastPrinted>
  <dcterms:created xsi:type="dcterms:W3CDTF">2023-10-12T10:17:00Z</dcterms:created>
  <dcterms:modified xsi:type="dcterms:W3CDTF">2023-11-15T13:44:00Z</dcterms:modified>
</cp:coreProperties>
</file>